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2F4" w:rsidRDefault="008E35B1">
      <w:pPr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附表</w:t>
      </w:r>
      <w:r>
        <w:rPr>
          <w:rFonts w:ascii="宋体" w:hAnsi="宋体" w:cs="宋体"/>
          <w:kern w:val="0"/>
          <w:sz w:val="28"/>
          <w:szCs w:val="28"/>
        </w:rPr>
        <w:t>3</w:t>
      </w:r>
    </w:p>
    <w:p w:rsidR="004202F4" w:rsidRDefault="008E35B1">
      <w:pPr>
        <w:jc w:val="center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国产非特殊用途化妆品检验项目、检验周期及样品数量</w:t>
      </w:r>
    </w:p>
    <w:tbl>
      <w:tblPr>
        <w:tblW w:w="1406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1063"/>
        <w:gridCol w:w="1316"/>
        <w:gridCol w:w="1232"/>
        <w:gridCol w:w="1519"/>
        <w:gridCol w:w="1820"/>
        <w:gridCol w:w="1350"/>
        <w:gridCol w:w="1435"/>
        <w:gridCol w:w="1519"/>
      </w:tblGrid>
      <w:tr w:rsidR="004202F4">
        <w:tc>
          <w:tcPr>
            <w:tcW w:w="2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2F4" w:rsidRDefault="008E35B1">
            <w:pPr>
              <w:widowControl/>
              <w:ind w:firstLineChars="650" w:firstLine="156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类别</w:t>
            </w:r>
          </w:p>
          <w:p w:rsidR="004202F4" w:rsidRDefault="004202F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4202F4" w:rsidRDefault="008E35B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发用品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护肤品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彩妆品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）甲</w:t>
            </w:r>
          </w:p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用品</w:t>
            </w: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芳香品</w:t>
            </w:r>
          </w:p>
        </w:tc>
      </w:tr>
      <w:tr w:rsidR="004202F4">
        <w:tc>
          <w:tcPr>
            <w:tcW w:w="2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2F4" w:rsidRDefault="004202F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一般发用产品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易触及眼睛发用产品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一般护肤</w:t>
            </w:r>
          </w:p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易触及眼睛</w:t>
            </w:r>
          </w:p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的护肤产品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一般彩妆品和护唇及唇部彩妆品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眼部彩妆品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02F4" w:rsidRDefault="004202F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02F4" w:rsidRDefault="004202F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202F4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微生物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</w:tr>
      <w:tr w:rsidR="004202F4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铅、汞、砷、镉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  <w:bookmarkEnd w:id="0"/>
          </w:p>
        </w:tc>
      </w:tr>
      <w:tr w:rsidR="004202F4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甲醇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Ο</w:t>
            </w:r>
          </w:p>
        </w:tc>
      </w:tr>
      <w:tr w:rsidR="004202F4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α</w:t>
            </w:r>
            <w:r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羟基酸、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pH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 w:rsidR="004202F4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抗生素、甲硝唑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 w:rsidR="004202F4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去屑剂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 w:rsidR="00444803" w:rsidRPr="00444803" w:rsidTr="00444803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8E35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44803">
              <w:rPr>
                <w:rFonts w:ascii="宋体" w:hAnsi="宋体" w:cs="宋体" w:hint="eastAsia"/>
                <w:kern w:val="0"/>
                <w:sz w:val="24"/>
                <w:szCs w:val="24"/>
              </w:rPr>
              <w:t>防晒剂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44803"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44803"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4202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4202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4202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4202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4202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4202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44803" w:rsidRPr="00444803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8E35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44803">
              <w:rPr>
                <w:rFonts w:ascii="宋体" w:hAnsi="宋体" w:cs="宋体" w:hint="eastAsia"/>
                <w:kern w:val="0"/>
                <w:sz w:val="24"/>
                <w:szCs w:val="24"/>
              </w:rPr>
              <w:t>石棉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4202F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4202F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4202F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4202F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4202F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4202F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4202F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4202F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44803" w:rsidRPr="00444803" w:rsidTr="00BB231D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03" w:rsidRPr="00444803" w:rsidRDefault="004448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44803">
              <w:rPr>
                <w:rFonts w:ascii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125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03" w:rsidRPr="00444803" w:rsidRDefault="00444803" w:rsidP="0044480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bookmarkStart w:id="1" w:name="_GoBack"/>
            <w:bookmarkEnd w:id="1"/>
            <w:r w:rsidRPr="00444803">
              <w:rPr>
                <w:rFonts w:ascii="宋体" w:hAnsi="宋体" w:cs="宋体" w:hint="eastAsia"/>
                <w:kern w:val="0"/>
              </w:rPr>
              <w:t>根据实际情况确定</w:t>
            </w:r>
          </w:p>
        </w:tc>
      </w:tr>
      <w:tr w:rsidR="00444803" w:rsidRPr="00444803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44803">
              <w:rPr>
                <w:rFonts w:ascii="宋体" w:hAnsi="宋体" w:cs="宋体" w:hint="eastAsia"/>
                <w:kern w:val="0"/>
                <w:sz w:val="24"/>
                <w:szCs w:val="24"/>
              </w:rPr>
              <w:t>检验周期（天）</w:t>
            </w:r>
          </w:p>
        </w:tc>
        <w:tc>
          <w:tcPr>
            <w:tcW w:w="1125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8E35B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444803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见备注</w:t>
            </w:r>
          </w:p>
        </w:tc>
      </w:tr>
      <w:tr w:rsidR="004202F4" w:rsidRPr="00444803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8E35B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44803">
              <w:rPr>
                <w:rFonts w:ascii="宋体" w:hAnsi="宋体" w:cs="宋体" w:hint="eastAsia"/>
                <w:kern w:val="0"/>
                <w:sz w:val="24"/>
                <w:szCs w:val="24"/>
              </w:rPr>
              <w:t>样品数量</w:t>
            </w:r>
          </w:p>
        </w:tc>
        <w:tc>
          <w:tcPr>
            <w:tcW w:w="1125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F4" w:rsidRPr="00444803" w:rsidRDefault="008E35B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444803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见备注</w:t>
            </w:r>
          </w:p>
        </w:tc>
      </w:tr>
    </w:tbl>
    <w:p w:rsidR="004202F4" w:rsidRPr="00444803" w:rsidRDefault="004202F4"/>
    <w:p w:rsidR="004202F4" w:rsidRPr="00444803" w:rsidRDefault="008E35B1">
      <w:pPr>
        <w:widowControl/>
        <w:spacing w:line="190" w:lineRule="atLeast"/>
        <w:ind w:firstLine="17"/>
        <w:jc w:val="left"/>
        <w:rPr>
          <w:rFonts w:ascii="宋体" w:hAnsi="宋体" w:cs="宋体"/>
          <w:kern w:val="0"/>
        </w:rPr>
      </w:pPr>
      <w:r w:rsidRPr="00444803">
        <w:rPr>
          <w:rFonts w:ascii="宋体" w:hAnsi="宋体" w:cs="宋体" w:hint="eastAsia"/>
          <w:kern w:val="0"/>
        </w:rPr>
        <w:t>备注：</w:t>
      </w:r>
    </w:p>
    <w:p w:rsidR="004202F4" w:rsidRPr="00444803" w:rsidRDefault="008E35B1">
      <w:pPr>
        <w:widowControl/>
        <w:spacing w:line="190" w:lineRule="atLeast"/>
        <w:ind w:firstLine="17"/>
        <w:jc w:val="left"/>
        <w:rPr>
          <w:rFonts w:ascii="宋体"/>
          <w:kern w:val="0"/>
        </w:rPr>
      </w:pPr>
      <w:r w:rsidRPr="00444803">
        <w:rPr>
          <w:rFonts w:ascii="宋体" w:hAnsi="宋体" w:cs="宋体" w:hint="eastAsia"/>
          <w:kern w:val="0"/>
        </w:rPr>
        <w:t>“Ο”表示需要进行试验，检验周期为</w:t>
      </w:r>
      <w:r w:rsidRPr="00444803">
        <w:rPr>
          <w:rFonts w:ascii="宋体" w:hAnsi="宋体" w:cs="宋体" w:hint="eastAsia"/>
          <w:kern w:val="0"/>
        </w:rPr>
        <w:t>7</w:t>
      </w:r>
      <w:r w:rsidRPr="00444803">
        <w:rPr>
          <w:rFonts w:ascii="宋体" w:hAnsi="宋体" w:cs="宋体" w:hint="eastAsia"/>
          <w:kern w:val="0"/>
        </w:rPr>
        <w:t>工作天。</w:t>
      </w:r>
      <w:r w:rsidRPr="00444803">
        <w:rPr>
          <w:rFonts w:ascii="宋体" w:hAnsi="宋体" w:cs="宋体" w:hint="eastAsia"/>
          <w:kern w:val="0"/>
        </w:rPr>
        <w:t>样品数量需依据样品的包装，考虑后期的取样难度和实际能够取出的样品，确定送检数量。样品</w:t>
      </w:r>
      <w:r w:rsidRPr="00444803">
        <w:rPr>
          <w:rFonts w:ascii="宋体" w:hAnsi="宋体" w:cs="宋体" w:hint="eastAsia"/>
          <w:kern w:val="0"/>
        </w:rPr>
        <w:t>数量是针对每包装净重大于</w:t>
      </w:r>
      <w:r w:rsidRPr="00444803">
        <w:rPr>
          <w:rFonts w:ascii="宋体" w:hAnsi="宋体" w:cs="宋体" w:hint="eastAsia"/>
          <w:kern w:val="0"/>
        </w:rPr>
        <w:t>等于</w:t>
      </w:r>
      <w:r w:rsidRPr="00444803">
        <w:rPr>
          <w:rFonts w:ascii="宋体" w:hAnsi="宋体" w:cs="宋体"/>
          <w:kern w:val="0"/>
        </w:rPr>
        <w:t>25</w:t>
      </w:r>
      <w:r w:rsidRPr="00444803">
        <w:rPr>
          <w:rFonts w:ascii="宋体" w:hAnsi="宋体" w:cs="宋体" w:hint="eastAsia"/>
          <w:kern w:val="0"/>
        </w:rPr>
        <w:t>克的产品而言，</w:t>
      </w:r>
      <w:r w:rsidRPr="00444803">
        <w:rPr>
          <w:rFonts w:ascii="宋体" w:hAnsi="宋体" w:cs="宋体" w:hint="eastAsia"/>
          <w:kern w:val="0"/>
        </w:rPr>
        <w:t>不少于</w:t>
      </w:r>
      <w:r w:rsidRPr="00444803">
        <w:rPr>
          <w:rFonts w:ascii="宋体" w:hAnsi="宋体" w:cs="宋体" w:hint="eastAsia"/>
          <w:kern w:val="0"/>
        </w:rPr>
        <w:t>4</w:t>
      </w:r>
      <w:r w:rsidRPr="00444803">
        <w:rPr>
          <w:rFonts w:ascii="宋体" w:hAnsi="宋体" w:cs="宋体" w:hint="eastAsia"/>
          <w:kern w:val="0"/>
        </w:rPr>
        <w:t>小件；</w:t>
      </w:r>
      <w:r w:rsidRPr="00444803">
        <w:rPr>
          <w:rFonts w:ascii="宋体" w:hAnsi="宋体" w:cs="宋体" w:hint="eastAsia"/>
          <w:kern w:val="0"/>
        </w:rPr>
        <w:t>不满</w:t>
      </w:r>
      <w:r w:rsidRPr="00444803">
        <w:rPr>
          <w:rFonts w:ascii="宋体" w:hAnsi="宋体" w:cs="宋体"/>
          <w:kern w:val="0"/>
        </w:rPr>
        <w:t>25</w:t>
      </w:r>
      <w:r w:rsidRPr="00444803">
        <w:rPr>
          <w:rFonts w:ascii="宋体" w:hAnsi="宋体" w:cs="宋体" w:hint="eastAsia"/>
          <w:kern w:val="0"/>
        </w:rPr>
        <w:t>克者，需增加样品数量，总量掌握在</w:t>
      </w:r>
      <w:r w:rsidRPr="00444803">
        <w:rPr>
          <w:rFonts w:ascii="宋体" w:hAnsi="宋体" w:cs="宋体" w:hint="eastAsia"/>
          <w:kern w:val="0"/>
        </w:rPr>
        <w:t>不小于</w:t>
      </w:r>
      <w:r w:rsidRPr="00444803">
        <w:rPr>
          <w:rFonts w:ascii="宋体" w:hAnsi="宋体" w:cs="宋体"/>
          <w:kern w:val="0"/>
        </w:rPr>
        <w:t>1</w:t>
      </w:r>
      <w:r w:rsidRPr="00444803">
        <w:rPr>
          <w:rFonts w:ascii="宋体" w:hAnsi="宋体" w:cs="宋体" w:hint="eastAsia"/>
          <w:kern w:val="0"/>
        </w:rPr>
        <w:t>0</w:t>
      </w:r>
      <w:r w:rsidRPr="00444803">
        <w:rPr>
          <w:rFonts w:ascii="宋体" w:hAnsi="宋体" w:cs="宋体"/>
          <w:kern w:val="0"/>
        </w:rPr>
        <w:t>0</w:t>
      </w:r>
      <w:r w:rsidRPr="00444803">
        <w:rPr>
          <w:rFonts w:ascii="宋体" w:hAnsi="宋体" w:cs="宋体" w:hint="eastAsia"/>
          <w:kern w:val="0"/>
        </w:rPr>
        <w:t>克</w:t>
      </w:r>
      <w:r w:rsidRPr="00444803">
        <w:rPr>
          <w:rFonts w:ascii="宋体" w:hAnsi="宋体" w:cs="宋体" w:hint="eastAsia"/>
          <w:kern w:val="0"/>
        </w:rPr>
        <w:t>，</w:t>
      </w:r>
      <w:r w:rsidRPr="00444803">
        <w:rPr>
          <w:rFonts w:ascii="宋体" w:hAnsi="宋体" w:cs="宋体" w:hint="eastAsia"/>
          <w:kern w:val="0"/>
        </w:rPr>
        <w:t>且不少于</w:t>
      </w:r>
      <w:r w:rsidRPr="00444803">
        <w:rPr>
          <w:rFonts w:ascii="宋体" w:hAnsi="宋体" w:cs="宋体" w:hint="eastAsia"/>
          <w:kern w:val="0"/>
        </w:rPr>
        <w:t>6</w:t>
      </w:r>
      <w:r w:rsidRPr="00444803">
        <w:rPr>
          <w:rFonts w:ascii="宋体" w:hAnsi="宋体" w:cs="宋体" w:hint="eastAsia"/>
          <w:kern w:val="0"/>
        </w:rPr>
        <w:t>小件</w:t>
      </w:r>
      <w:r w:rsidRPr="00444803">
        <w:rPr>
          <w:rFonts w:ascii="宋体" w:hAnsi="宋体" w:cs="宋体" w:hint="eastAsia"/>
          <w:kern w:val="0"/>
        </w:rPr>
        <w:t>（视具体产品类型而定）。</w:t>
      </w:r>
    </w:p>
    <w:p w:rsidR="004202F4" w:rsidRPr="00444803" w:rsidRDefault="008E35B1">
      <w:pPr>
        <w:widowControl/>
        <w:spacing w:line="190" w:lineRule="atLeast"/>
        <w:ind w:firstLine="17"/>
        <w:jc w:val="left"/>
        <w:rPr>
          <w:rFonts w:ascii="宋体"/>
          <w:kern w:val="0"/>
        </w:rPr>
      </w:pPr>
      <w:r w:rsidRPr="00444803">
        <w:rPr>
          <w:rFonts w:ascii="宋体" w:hint="eastAsia"/>
          <w:kern w:val="0"/>
        </w:rPr>
        <w:t>附注：</w:t>
      </w:r>
    </w:p>
    <w:p w:rsidR="004202F4" w:rsidRPr="00444803" w:rsidRDefault="008E35B1">
      <w:pPr>
        <w:widowControl/>
        <w:spacing w:line="190" w:lineRule="atLeast"/>
        <w:ind w:firstLine="17"/>
        <w:jc w:val="left"/>
        <w:rPr>
          <w:rFonts w:ascii="宋体"/>
          <w:kern w:val="0"/>
        </w:rPr>
      </w:pPr>
      <w:r w:rsidRPr="00444803">
        <w:rPr>
          <w:rFonts w:ascii="宋体" w:hAnsi="宋体" w:cs="宋体"/>
          <w:kern w:val="0"/>
        </w:rPr>
        <w:t>1</w:t>
      </w:r>
      <w:r w:rsidRPr="00444803">
        <w:rPr>
          <w:rFonts w:ascii="宋体" w:hAnsi="宋体" w:cs="宋体" w:hint="eastAsia"/>
          <w:kern w:val="0"/>
        </w:rPr>
        <w:t>、指甲油卸除液不需要检验微生物项目，乙醇含量≥</w:t>
      </w:r>
      <w:r w:rsidRPr="00444803">
        <w:rPr>
          <w:rFonts w:ascii="宋体" w:hAnsi="宋体" w:cs="宋体"/>
          <w:kern w:val="0"/>
        </w:rPr>
        <w:t>75</w:t>
      </w:r>
      <w:r w:rsidRPr="00444803">
        <w:rPr>
          <w:rFonts w:ascii="宋体" w:hAnsi="宋体" w:cs="宋体" w:hint="eastAsia"/>
          <w:kern w:val="0"/>
        </w:rPr>
        <w:t>％（</w:t>
      </w:r>
      <w:r w:rsidRPr="00444803">
        <w:rPr>
          <w:rFonts w:ascii="宋体" w:hAnsi="宋体" w:cs="宋体"/>
          <w:kern w:val="0"/>
        </w:rPr>
        <w:t>w/w</w:t>
      </w:r>
      <w:r w:rsidRPr="00444803">
        <w:rPr>
          <w:rFonts w:ascii="宋体" w:hAnsi="宋体" w:cs="宋体" w:hint="eastAsia"/>
          <w:kern w:val="0"/>
        </w:rPr>
        <w:t>）的产品不需要检验微生物项目。</w:t>
      </w:r>
    </w:p>
    <w:p w:rsidR="004202F4" w:rsidRPr="00444803" w:rsidRDefault="008E35B1">
      <w:pPr>
        <w:widowControl/>
        <w:spacing w:line="190" w:lineRule="atLeast"/>
        <w:ind w:firstLine="17"/>
        <w:jc w:val="left"/>
        <w:rPr>
          <w:rFonts w:ascii="宋体"/>
          <w:kern w:val="0"/>
        </w:rPr>
      </w:pPr>
      <w:r w:rsidRPr="00444803">
        <w:rPr>
          <w:rFonts w:ascii="宋体" w:hAnsi="宋体" w:cs="宋体"/>
          <w:kern w:val="0"/>
        </w:rPr>
        <w:t>2</w:t>
      </w:r>
      <w:r w:rsidRPr="00444803">
        <w:rPr>
          <w:rFonts w:ascii="宋体" w:hAnsi="宋体" w:cs="宋体" w:hint="eastAsia"/>
          <w:kern w:val="0"/>
        </w:rPr>
        <w:t>、乙醇、异丙醇含量之和≥</w:t>
      </w:r>
      <w:r w:rsidRPr="00444803">
        <w:rPr>
          <w:rFonts w:ascii="宋体" w:hAnsi="宋体" w:cs="宋体"/>
          <w:kern w:val="0"/>
        </w:rPr>
        <w:t>10%</w:t>
      </w:r>
      <w:r w:rsidRPr="00444803">
        <w:rPr>
          <w:rFonts w:ascii="宋体" w:hAnsi="宋体" w:cs="宋体" w:hint="eastAsia"/>
          <w:kern w:val="0"/>
        </w:rPr>
        <w:t>（</w:t>
      </w:r>
      <w:r w:rsidRPr="00444803">
        <w:rPr>
          <w:rFonts w:ascii="宋体" w:hAnsi="宋体" w:cs="宋体"/>
          <w:kern w:val="0"/>
        </w:rPr>
        <w:t>w/w</w:t>
      </w:r>
      <w:r w:rsidRPr="00444803">
        <w:rPr>
          <w:rFonts w:ascii="宋体" w:hAnsi="宋体" w:cs="宋体" w:hint="eastAsia"/>
          <w:kern w:val="0"/>
        </w:rPr>
        <w:t>）的产品需要测甲醇项目，增加</w:t>
      </w:r>
      <w:r w:rsidRPr="00444803">
        <w:rPr>
          <w:rFonts w:ascii="宋体" w:hAnsi="宋体" w:cs="宋体" w:hint="eastAsia"/>
          <w:kern w:val="0"/>
        </w:rPr>
        <w:t>1</w:t>
      </w:r>
      <w:r w:rsidRPr="00444803">
        <w:rPr>
          <w:rFonts w:ascii="宋体" w:hAnsi="宋体" w:cs="宋体" w:hint="eastAsia"/>
          <w:kern w:val="0"/>
        </w:rPr>
        <w:t>个样品（不少于</w:t>
      </w:r>
      <w:r w:rsidRPr="00444803">
        <w:rPr>
          <w:rFonts w:ascii="宋体" w:hAnsi="宋体" w:cs="宋体" w:hint="eastAsia"/>
          <w:kern w:val="0"/>
        </w:rPr>
        <w:t>15g</w:t>
      </w:r>
      <w:r w:rsidRPr="00444803">
        <w:rPr>
          <w:rFonts w:ascii="宋体" w:hAnsi="宋体" w:cs="宋体" w:hint="eastAsia"/>
          <w:kern w:val="0"/>
        </w:rPr>
        <w:t>）</w:t>
      </w:r>
      <w:r w:rsidRPr="00444803">
        <w:rPr>
          <w:rFonts w:ascii="宋体" w:hAnsi="宋体" w:cs="宋体" w:hint="eastAsia"/>
          <w:kern w:val="0"/>
        </w:rPr>
        <w:t>。</w:t>
      </w:r>
    </w:p>
    <w:p w:rsidR="004202F4" w:rsidRPr="00444803" w:rsidRDefault="008E35B1">
      <w:pPr>
        <w:widowControl/>
        <w:spacing w:line="190" w:lineRule="atLeast"/>
        <w:ind w:firstLine="17"/>
        <w:jc w:val="left"/>
        <w:rPr>
          <w:rFonts w:ascii="宋体"/>
          <w:kern w:val="0"/>
        </w:rPr>
      </w:pPr>
      <w:r w:rsidRPr="00444803">
        <w:rPr>
          <w:rFonts w:ascii="宋体" w:hAnsi="宋体" w:cs="宋体"/>
          <w:kern w:val="0"/>
        </w:rPr>
        <w:t>3</w:t>
      </w:r>
      <w:r w:rsidRPr="00444803">
        <w:rPr>
          <w:rFonts w:ascii="宋体" w:hAnsi="宋体" w:cs="宋体" w:hint="eastAsia"/>
          <w:kern w:val="0"/>
        </w:rPr>
        <w:t>、宣称含α</w:t>
      </w:r>
      <w:r w:rsidRPr="00444803">
        <w:rPr>
          <w:rFonts w:ascii="宋体" w:cs="宋体"/>
          <w:kern w:val="0"/>
        </w:rPr>
        <w:t>-</w:t>
      </w:r>
      <w:r w:rsidRPr="00444803">
        <w:rPr>
          <w:rFonts w:ascii="宋体" w:hAnsi="宋体" w:cs="宋体" w:hint="eastAsia"/>
          <w:kern w:val="0"/>
        </w:rPr>
        <w:t>羟基酸或虽不宣称含α</w:t>
      </w:r>
      <w:r w:rsidRPr="00444803">
        <w:rPr>
          <w:rFonts w:ascii="宋体" w:cs="宋体"/>
          <w:kern w:val="0"/>
        </w:rPr>
        <w:t>-</w:t>
      </w:r>
      <w:r w:rsidRPr="00444803">
        <w:rPr>
          <w:rFonts w:ascii="宋体" w:hAnsi="宋体" w:cs="宋体" w:hint="eastAsia"/>
          <w:kern w:val="0"/>
        </w:rPr>
        <w:t>羟基酸，但其总量≥</w:t>
      </w:r>
      <w:r w:rsidRPr="00444803">
        <w:rPr>
          <w:rFonts w:ascii="宋体" w:hAnsi="宋体" w:cs="宋体"/>
          <w:kern w:val="0"/>
        </w:rPr>
        <w:t>3%</w:t>
      </w:r>
      <w:r w:rsidRPr="00444803">
        <w:rPr>
          <w:rFonts w:ascii="宋体" w:hAnsi="宋体" w:cs="宋体" w:hint="eastAsia"/>
          <w:kern w:val="0"/>
        </w:rPr>
        <w:t>（</w:t>
      </w:r>
      <w:r w:rsidRPr="00444803">
        <w:rPr>
          <w:rFonts w:ascii="宋体" w:hAnsi="宋体" w:cs="宋体"/>
          <w:kern w:val="0"/>
        </w:rPr>
        <w:t>w/w</w:t>
      </w:r>
      <w:r w:rsidRPr="00444803">
        <w:rPr>
          <w:rFonts w:ascii="宋体" w:hAnsi="宋体" w:cs="宋体" w:hint="eastAsia"/>
          <w:kern w:val="0"/>
        </w:rPr>
        <w:t>）的产品需要测α</w:t>
      </w:r>
      <w:r w:rsidRPr="00444803">
        <w:rPr>
          <w:rFonts w:ascii="宋体" w:cs="宋体"/>
          <w:kern w:val="0"/>
        </w:rPr>
        <w:t>-</w:t>
      </w:r>
      <w:r w:rsidRPr="00444803">
        <w:rPr>
          <w:rFonts w:ascii="宋体" w:hAnsi="宋体" w:cs="宋体" w:hint="eastAsia"/>
          <w:kern w:val="0"/>
        </w:rPr>
        <w:t>羟基酸项目，同时测</w:t>
      </w:r>
      <w:r w:rsidRPr="00444803">
        <w:rPr>
          <w:rFonts w:ascii="宋体" w:hAnsi="宋体" w:cs="宋体"/>
          <w:kern w:val="0"/>
        </w:rPr>
        <w:t>pH</w:t>
      </w:r>
      <w:r w:rsidRPr="00444803">
        <w:rPr>
          <w:rFonts w:ascii="宋体" w:hAnsi="宋体" w:cs="宋体" w:hint="eastAsia"/>
          <w:kern w:val="0"/>
        </w:rPr>
        <w:t>值，增加</w:t>
      </w:r>
      <w:r w:rsidRPr="00444803">
        <w:rPr>
          <w:rFonts w:ascii="宋体" w:hAnsi="宋体" w:cs="宋体" w:hint="eastAsia"/>
          <w:kern w:val="0"/>
        </w:rPr>
        <w:t>1</w:t>
      </w:r>
      <w:r w:rsidRPr="00444803">
        <w:rPr>
          <w:rFonts w:ascii="宋体" w:hAnsi="宋体" w:cs="宋体" w:hint="eastAsia"/>
          <w:kern w:val="0"/>
        </w:rPr>
        <w:t>个样品</w:t>
      </w:r>
      <w:r w:rsidRPr="00444803">
        <w:rPr>
          <w:rFonts w:ascii="宋体" w:hAnsi="宋体" w:cs="宋体" w:hint="eastAsia"/>
          <w:kern w:val="0"/>
        </w:rPr>
        <w:t>（不少于</w:t>
      </w:r>
      <w:r w:rsidRPr="00444803">
        <w:rPr>
          <w:rFonts w:ascii="宋体" w:hAnsi="宋体" w:cs="宋体" w:hint="eastAsia"/>
          <w:kern w:val="0"/>
        </w:rPr>
        <w:t>2g</w:t>
      </w:r>
      <w:r w:rsidRPr="00444803">
        <w:rPr>
          <w:rFonts w:ascii="宋体" w:hAnsi="宋体" w:cs="宋体" w:hint="eastAsia"/>
          <w:kern w:val="0"/>
        </w:rPr>
        <w:t>）</w:t>
      </w:r>
      <w:r w:rsidRPr="00444803">
        <w:rPr>
          <w:rFonts w:ascii="宋体" w:hAnsi="宋体" w:cs="宋体" w:hint="eastAsia"/>
          <w:kern w:val="0"/>
        </w:rPr>
        <w:t>。</w:t>
      </w:r>
    </w:p>
    <w:p w:rsidR="004202F4" w:rsidRPr="00444803" w:rsidRDefault="008E35B1">
      <w:pPr>
        <w:widowControl/>
        <w:spacing w:line="190" w:lineRule="atLeast"/>
        <w:ind w:firstLine="17"/>
        <w:jc w:val="left"/>
        <w:rPr>
          <w:rFonts w:ascii="宋体"/>
          <w:kern w:val="0"/>
        </w:rPr>
      </w:pPr>
      <w:r w:rsidRPr="00444803">
        <w:rPr>
          <w:rFonts w:ascii="宋体" w:hAnsi="宋体" w:cs="宋体"/>
          <w:kern w:val="0"/>
        </w:rPr>
        <w:lastRenderedPageBreak/>
        <w:t>4</w:t>
      </w:r>
      <w:r w:rsidRPr="00444803">
        <w:rPr>
          <w:rFonts w:ascii="宋体" w:hAnsi="宋体" w:cs="宋体" w:hint="eastAsia"/>
          <w:kern w:val="0"/>
        </w:rPr>
        <w:t>、宣称祛</w:t>
      </w:r>
      <w:proofErr w:type="gramStart"/>
      <w:r w:rsidRPr="00444803">
        <w:rPr>
          <w:rFonts w:ascii="宋体" w:hAnsi="宋体" w:cs="宋体" w:hint="eastAsia"/>
          <w:kern w:val="0"/>
        </w:rPr>
        <w:t>痘</w:t>
      </w:r>
      <w:proofErr w:type="gramEnd"/>
      <w:r w:rsidRPr="00444803">
        <w:rPr>
          <w:rFonts w:ascii="宋体" w:hAnsi="宋体" w:cs="宋体" w:hint="eastAsia"/>
          <w:kern w:val="0"/>
        </w:rPr>
        <w:t>、除螨、抗粉刺等用途的产品需要测抗生素和甲硝唑项目，增加</w:t>
      </w:r>
      <w:r w:rsidRPr="00444803">
        <w:rPr>
          <w:rFonts w:ascii="宋体" w:hAnsi="宋体" w:cs="宋体" w:hint="eastAsia"/>
          <w:kern w:val="0"/>
        </w:rPr>
        <w:t>1</w:t>
      </w:r>
      <w:r w:rsidRPr="00444803">
        <w:rPr>
          <w:rFonts w:ascii="宋体" w:hAnsi="宋体" w:cs="宋体" w:hint="eastAsia"/>
          <w:kern w:val="0"/>
        </w:rPr>
        <w:t>个样品</w:t>
      </w:r>
      <w:r w:rsidRPr="00444803">
        <w:rPr>
          <w:rFonts w:ascii="宋体" w:hAnsi="宋体" w:cs="宋体" w:hint="eastAsia"/>
          <w:kern w:val="0"/>
        </w:rPr>
        <w:t>（不少于</w:t>
      </w:r>
      <w:r w:rsidRPr="00444803">
        <w:rPr>
          <w:rFonts w:ascii="宋体" w:hAnsi="宋体" w:cs="宋体" w:hint="eastAsia"/>
          <w:kern w:val="0"/>
        </w:rPr>
        <w:t>2g</w:t>
      </w:r>
      <w:r w:rsidRPr="00444803">
        <w:rPr>
          <w:rFonts w:ascii="宋体" w:hAnsi="宋体" w:cs="宋体" w:hint="eastAsia"/>
          <w:kern w:val="0"/>
        </w:rPr>
        <w:t>）</w:t>
      </w:r>
      <w:r w:rsidRPr="00444803">
        <w:rPr>
          <w:rFonts w:ascii="宋体" w:hAnsi="宋体" w:cs="宋体" w:hint="eastAsia"/>
          <w:kern w:val="0"/>
        </w:rPr>
        <w:t>。</w:t>
      </w:r>
    </w:p>
    <w:p w:rsidR="004202F4" w:rsidRPr="00444803" w:rsidRDefault="008E35B1">
      <w:pPr>
        <w:widowControl/>
        <w:spacing w:line="190" w:lineRule="atLeast"/>
        <w:ind w:firstLine="17"/>
        <w:jc w:val="left"/>
        <w:rPr>
          <w:rFonts w:ascii="宋体"/>
          <w:kern w:val="0"/>
        </w:rPr>
      </w:pPr>
      <w:r w:rsidRPr="00444803">
        <w:rPr>
          <w:rFonts w:ascii="宋体" w:hAnsi="宋体" w:cs="宋体"/>
          <w:kern w:val="0"/>
        </w:rPr>
        <w:t>5</w:t>
      </w:r>
      <w:r w:rsidRPr="00444803">
        <w:rPr>
          <w:rFonts w:ascii="宋体" w:hAnsi="宋体" w:cs="宋体" w:hint="eastAsia"/>
          <w:kern w:val="0"/>
        </w:rPr>
        <w:t>、宣称去屑用途的产品需要测去屑剂项目，增加</w:t>
      </w:r>
      <w:r w:rsidRPr="00444803">
        <w:rPr>
          <w:rFonts w:ascii="宋体" w:hAnsi="宋体" w:cs="宋体" w:hint="eastAsia"/>
          <w:kern w:val="0"/>
        </w:rPr>
        <w:t>1</w:t>
      </w:r>
      <w:r w:rsidRPr="00444803">
        <w:rPr>
          <w:rFonts w:ascii="宋体" w:hAnsi="宋体" w:cs="宋体" w:hint="eastAsia"/>
          <w:kern w:val="0"/>
        </w:rPr>
        <w:t>个样品</w:t>
      </w:r>
      <w:r w:rsidRPr="00444803">
        <w:rPr>
          <w:rFonts w:ascii="宋体" w:hAnsi="宋体" w:cs="宋体" w:hint="eastAsia"/>
          <w:kern w:val="0"/>
        </w:rPr>
        <w:t>（不少于</w:t>
      </w:r>
      <w:r w:rsidRPr="00444803">
        <w:rPr>
          <w:rFonts w:ascii="宋体" w:hAnsi="宋体" w:cs="宋体" w:hint="eastAsia"/>
          <w:kern w:val="0"/>
        </w:rPr>
        <w:t>2g</w:t>
      </w:r>
      <w:r w:rsidRPr="00444803">
        <w:rPr>
          <w:rFonts w:ascii="宋体" w:hAnsi="宋体" w:cs="宋体" w:hint="eastAsia"/>
          <w:kern w:val="0"/>
        </w:rPr>
        <w:t>）</w:t>
      </w:r>
      <w:r w:rsidRPr="00444803">
        <w:rPr>
          <w:rFonts w:ascii="宋体" w:hAnsi="宋体" w:cs="宋体" w:hint="eastAsia"/>
          <w:kern w:val="0"/>
        </w:rPr>
        <w:t>。</w:t>
      </w:r>
      <w:r w:rsidRPr="00444803">
        <w:rPr>
          <w:rFonts w:ascii="宋体" w:hAnsi="宋体" w:hint="eastAsia"/>
        </w:rPr>
        <w:t>除防晒产品外，</w:t>
      </w:r>
      <w:r w:rsidRPr="00444803">
        <w:rPr>
          <w:rFonts w:ascii="宋体" w:hAnsi="宋体" w:cs="宋体" w:hint="eastAsia"/>
          <w:kern w:val="0"/>
        </w:rPr>
        <w:t>防晒剂（二氧化钛和氧化锌除外）含量≥</w:t>
      </w:r>
      <w:r w:rsidRPr="00444803">
        <w:rPr>
          <w:rFonts w:ascii="宋体" w:hAnsi="宋体" w:cs="宋体" w:hint="eastAsia"/>
          <w:kern w:val="0"/>
        </w:rPr>
        <w:t>0.5%</w:t>
      </w:r>
      <w:r w:rsidRPr="00444803">
        <w:rPr>
          <w:rFonts w:ascii="宋体" w:hAnsi="宋体" w:cs="宋体" w:hint="eastAsia"/>
          <w:kern w:val="0"/>
        </w:rPr>
        <w:t>（</w:t>
      </w:r>
      <w:r w:rsidRPr="00444803">
        <w:rPr>
          <w:rFonts w:ascii="宋体" w:hAnsi="宋体" w:cs="宋体" w:hint="eastAsia"/>
          <w:kern w:val="0"/>
        </w:rPr>
        <w:t>w/w</w:t>
      </w:r>
      <w:r w:rsidRPr="00444803">
        <w:rPr>
          <w:rFonts w:ascii="宋体" w:hAnsi="宋体" w:cs="宋体" w:hint="eastAsia"/>
          <w:kern w:val="0"/>
        </w:rPr>
        <w:t>）的其他产品，增加</w:t>
      </w:r>
      <w:r w:rsidRPr="00444803">
        <w:rPr>
          <w:rFonts w:ascii="宋体" w:hAnsi="宋体" w:cs="宋体" w:hint="eastAsia"/>
          <w:kern w:val="0"/>
        </w:rPr>
        <w:t>1</w:t>
      </w:r>
      <w:r w:rsidRPr="00444803">
        <w:rPr>
          <w:rFonts w:ascii="宋体" w:hAnsi="宋体" w:cs="宋体" w:hint="eastAsia"/>
          <w:kern w:val="0"/>
        </w:rPr>
        <w:t>个样品</w:t>
      </w:r>
      <w:r w:rsidRPr="00444803">
        <w:rPr>
          <w:rFonts w:ascii="宋体" w:hAnsi="宋体" w:cs="宋体" w:hint="eastAsia"/>
          <w:kern w:val="0"/>
        </w:rPr>
        <w:t>（不少于</w:t>
      </w:r>
      <w:r w:rsidRPr="00444803">
        <w:rPr>
          <w:rFonts w:ascii="宋体" w:hAnsi="宋体" w:cs="宋体" w:hint="eastAsia"/>
          <w:kern w:val="0"/>
        </w:rPr>
        <w:t>1g</w:t>
      </w:r>
      <w:r w:rsidRPr="00444803">
        <w:rPr>
          <w:rFonts w:ascii="宋体" w:hAnsi="宋体" w:cs="宋体" w:hint="eastAsia"/>
          <w:kern w:val="0"/>
        </w:rPr>
        <w:t>）</w:t>
      </w:r>
      <w:r w:rsidRPr="00444803">
        <w:rPr>
          <w:rFonts w:ascii="宋体" w:hAnsi="宋体" w:cs="宋体" w:hint="eastAsia"/>
          <w:kern w:val="0"/>
        </w:rPr>
        <w:t>。</w:t>
      </w:r>
    </w:p>
    <w:p w:rsidR="004202F4" w:rsidRPr="00444803" w:rsidRDefault="008E35B1">
      <w:pPr>
        <w:widowControl/>
        <w:spacing w:line="190" w:lineRule="atLeast"/>
        <w:ind w:firstLine="17"/>
        <w:jc w:val="left"/>
        <w:rPr>
          <w:rFonts w:ascii="宋体"/>
          <w:kern w:val="0"/>
        </w:rPr>
      </w:pPr>
      <w:r w:rsidRPr="00444803">
        <w:rPr>
          <w:rFonts w:ascii="宋体" w:hAnsi="宋体" w:cs="宋体"/>
          <w:kern w:val="0"/>
        </w:rPr>
        <w:t>6</w:t>
      </w:r>
      <w:r w:rsidRPr="00444803">
        <w:rPr>
          <w:rFonts w:ascii="宋体" w:hAnsi="宋体" w:cs="宋体" w:hint="eastAsia"/>
          <w:kern w:val="0"/>
        </w:rPr>
        <w:t>、凡含滑石粉的产品，</w:t>
      </w:r>
      <w:proofErr w:type="gramStart"/>
      <w:r w:rsidRPr="00444803">
        <w:rPr>
          <w:rFonts w:ascii="宋体" w:hAnsi="宋体" w:cs="宋体" w:hint="eastAsia"/>
          <w:kern w:val="0"/>
        </w:rPr>
        <w:t>需加测石棉</w:t>
      </w:r>
      <w:proofErr w:type="gramEnd"/>
      <w:r w:rsidRPr="00444803">
        <w:rPr>
          <w:rFonts w:ascii="宋体" w:hAnsi="宋体" w:cs="宋体" w:hint="eastAsia"/>
          <w:kern w:val="0"/>
        </w:rPr>
        <w:t>，本单位暂不受理此项目的检验。</w:t>
      </w:r>
    </w:p>
    <w:p w:rsidR="004202F4" w:rsidRPr="00444803" w:rsidRDefault="008E35B1">
      <w:pPr>
        <w:widowControl/>
        <w:spacing w:line="190" w:lineRule="atLeast"/>
        <w:ind w:firstLine="17"/>
        <w:jc w:val="left"/>
        <w:rPr>
          <w:rFonts w:ascii="宋体"/>
          <w:kern w:val="0"/>
        </w:rPr>
      </w:pPr>
      <w:r w:rsidRPr="00444803">
        <w:rPr>
          <w:rFonts w:ascii="宋体" w:hAnsi="宋体" w:cs="宋体"/>
          <w:kern w:val="0"/>
        </w:rPr>
        <w:t>7</w:t>
      </w:r>
      <w:r w:rsidRPr="00444803">
        <w:rPr>
          <w:rFonts w:ascii="宋体" w:hAnsi="宋体" w:cs="宋体" w:hint="eastAsia"/>
          <w:kern w:val="0"/>
        </w:rPr>
        <w:t>、一个样品包装内有两个以上独立小包装或分隔（如粉饼、眼影、腮红等），且只有一个产品名称，原料成分不同的样品，应当分别检验相应项目；非独立小包装或无分隔部分，且各部分除着色剂以外的其他原料成分相同的样品，应当按说明书使用方法确定是否分别进行检验。</w:t>
      </w:r>
    </w:p>
    <w:p w:rsidR="004202F4" w:rsidRPr="00444803" w:rsidRDefault="008E35B1">
      <w:pPr>
        <w:rPr>
          <w:rFonts w:ascii="宋体"/>
          <w:kern w:val="0"/>
        </w:rPr>
      </w:pPr>
      <w:r w:rsidRPr="00444803">
        <w:rPr>
          <w:rFonts w:ascii="宋体" w:hAnsi="宋体" w:cs="宋体"/>
          <w:kern w:val="0"/>
        </w:rPr>
        <w:t>8</w:t>
      </w:r>
      <w:r w:rsidRPr="00444803">
        <w:rPr>
          <w:rFonts w:ascii="宋体" w:hAnsi="宋体" w:cs="宋体" w:hint="eastAsia"/>
          <w:kern w:val="0"/>
        </w:rPr>
        <w:t>、对于表中未涉及的产品，在选择试验项目时应根据实际情况确定，可按具体产品用途和类别增加或减少检验项目。</w:t>
      </w:r>
    </w:p>
    <w:p w:rsidR="004202F4" w:rsidRPr="00444803" w:rsidRDefault="008E35B1">
      <w:pPr>
        <w:widowControl/>
        <w:spacing w:line="190" w:lineRule="atLeast"/>
        <w:ind w:firstLine="17"/>
        <w:jc w:val="left"/>
        <w:rPr>
          <w:rFonts w:ascii="宋体" w:hAnsi="宋体" w:cs="宋体"/>
          <w:kern w:val="0"/>
        </w:rPr>
      </w:pPr>
      <w:r w:rsidRPr="00444803">
        <w:rPr>
          <w:rFonts w:ascii="宋体" w:hAnsi="宋体" w:cs="宋体"/>
          <w:kern w:val="0"/>
        </w:rPr>
        <w:t>9</w:t>
      </w:r>
      <w:r w:rsidRPr="00444803">
        <w:rPr>
          <w:rFonts w:ascii="宋体" w:hAnsi="宋体" w:cs="宋体" w:hint="eastAsia"/>
          <w:kern w:val="0"/>
        </w:rPr>
        <w:t>、表中的内容仅供参考，具体受理时以协议为准。</w:t>
      </w:r>
    </w:p>
    <w:sectPr w:rsidR="004202F4" w:rsidRPr="00444803">
      <w:footerReference w:type="default" r:id="rId7"/>
      <w:pgSz w:w="16838" w:h="11906" w:orient="landscape"/>
      <w:pgMar w:top="1406" w:right="1440" w:bottom="782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5B1" w:rsidRDefault="008E35B1">
      <w:r>
        <w:separator/>
      </w:r>
    </w:p>
  </w:endnote>
  <w:endnote w:type="continuationSeparator" w:id="0">
    <w:p w:rsidR="008E35B1" w:rsidRDefault="008E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2F4" w:rsidRDefault="008E35B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5B1" w:rsidRDefault="008E35B1">
      <w:r>
        <w:separator/>
      </w:r>
    </w:p>
  </w:footnote>
  <w:footnote w:type="continuationSeparator" w:id="0">
    <w:p w:rsidR="008E35B1" w:rsidRDefault="008E3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468"/>
    <w:rsid w:val="000130B1"/>
    <w:rsid w:val="000347BD"/>
    <w:rsid w:val="00086287"/>
    <w:rsid w:val="00086D59"/>
    <w:rsid w:val="000A687F"/>
    <w:rsid w:val="000A699B"/>
    <w:rsid w:val="000B6C2F"/>
    <w:rsid w:val="000E0A85"/>
    <w:rsid w:val="000F71E8"/>
    <w:rsid w:val="00134DAA"/>
    <w:rsid w:val="00182DAE"/>
    <w:rsid w:val="001955E8"/>
    <w:rsid w:val="001A1EB8"/>
    <w:rsid w:val="001A71AD"/>
    <w:rsid w:val="001B5F6F"/>
    <w:rsid w:val="001D248D"/>
    <w:rsid w:val="001F5E4F"/>
    <w:rsid w:val="001F73BF"/>
    <w:rsid w:val="002119CA"/>
    <w:rsid w:val="00230759"/>
    <w:rsid w:val="002318E8"/>
    <w:rsid w:val="00233FE2"/>
    <w:rsid w:val="00265BE3"/>
    <w:rsid w:val="00270C13"/>
    <w:rsid w:val="002749C0"/>
    <w:rsid w:val="002C0526"/>
    <w:rsid w:val="002C446A"/>
    <w:rsid w:val="0030260F"/>
    <w:rsid w:val="00332870"/>
    <w:rsid w:val="0035151F"/>
    <w:rsid w:val="00381437"/>
    <w:rsid w:val="003C0722"/>
    <w:rsid w:val="003D75CC"/>
    <w:rsid w:val="003D77C7"/>
    <w:rsid w:val="003E639F"/>
    <w:rsid w:val="00410BB4"/>
    <w:rsid w:val="004202F4"/>
    <w:rsid w:val="00444803"/>
    <w:rsid w:val="00495315"/>
    <w:rsid w:val="004B5CC4"/>
    <w:rsid w:val="004C007B"/>
    <w:rsid w:val="004E016D"/>
    <w:rsid w:val="00563AC2"/>
    <w:rsid w:val="005C375E"/>
    <w:rsid w:val="0061682B"/>
    <w:rsid w:val="00622020"/>
    <w:rsid w:val="00653F3F"/>
    <w:rsid w:val="00676D61"/>
    <w:rsid w:val="00694C1A"/>
    <w:rsid w:val="006A1EAC"/>
    <w:rsid w:val="006A5B8A"/>
    <w:rsid w:val="006B15B5"/>
    <w:rsid w:val="006E19B9"/>
    <w:rsid w:val="00700A33"/>
    <w:rsid w:val="00701C55"/>
    <w:rsid w:val="00722389"/>
    <w:rsid w:val="007224CD"/>
    <w:rsid w:val="007679B5"/>
    <w:rsid w:val="007810DA"/>
    <w:rsid w:val="008067A7"/>
    <w:rsid w:val="00841865"/>
    <w:rsid w:val="00871A12"/>
    <w:rsid w:val="008758BC"/>
    <w:rsid w:val="008764D0"/>
    <w:rsid w:val="008B3D51"/>
    <w:rsid w:val="008C4797"/>
    <w:rsid w:val="008C6468"/>
    <w:rsid w:val="008D63F5"/>
    <w:rsid w:val="008E35B1"/>
    <w:rsid w:val="008F1A77"/>
    <w:rsid w:val="00917097"/>
    <w:rsid w:val="00955EB9"/>
    <w:rsid w:val="00980D6B"/>
    <w:rsid w:val="00992F19"/>
    <w:rsid w:val="00993D70"/>
    <w:rsid w:val="009A4349"/>
    <w:rsid w:val="009D40EB"/>
    <w:rsid w:val="009E2713"/>
    <w:rsid w:val="009E5B69"/>
    <w:rsid w:val="009E77A6"/>
    <w:rsid w:val="00A0541F"/>
    <w:rsid w:val="00A25629"/>
    <w:rsid w:val="00A964E5"/>
    <w:rsid w:val="00AA4BD5"/>
    <w:rsid w:val="00AD1B83"/>
    <w:rsid w:val="00AE6850"/>
    <w:rsid w:val="00B21E88"/>
    <w:rsid w:val="00B84EBC"/>
    <w:rsid w:val="00BC3FD3"/>
    <w:rsid w:val="00BD36F6"/>
    <w:rsid w:val="00BF794A"/>
    <w:rsid w:val="00C52677"/>
    <w:rsid w:val="00C56EE4"/>
    <w:rsid w:val="00C97F44"/>
    <w:rsid w:val="00CB79D1"/>
    <w:rsid w:val="00CF4665"/>
    <w:rsid w:val="00D70F04"/>
    <w:rsid w:val="00D722A3"/>
    <w:rsid w:val="00D81B8F"/>
    <w:rsid w:val="00D94744"/>
    <w:rsid w:val="00DA6746"/>
    <w:rsid w:val="00DB4EC2"/>
    <w:rsid w:val="00E37D53"/>
    <w:rsid w:val="00E43292"/>
    <w:rsid w:val="00E637EC"/>
    <w:rsid w:val="00E83F04"/>
    <w:rsid w:val="00E91975"/>
    <w:rsid w:val="00EC66AE"/>
    <w:rsid w:val="00ED6035"/>
    <w:rsid w:val="00EE0437"/>
    <w:rsid w:val="00EF68D6"/>
    <w:rsid w:val="00F009B3"/>
    <w:rsid w:val="00F324D3"/>
    <w:rsid w:val="00F737AE"/>
    <w:rsid w:val="00F74F94"/>
    <w:rsid w:val="00F8132D"/>
    <w:rsid w:val="00F879B3"/>
    <w:rsid w:val="00FF0109"/>
    <w:rsid w:val="46916FBC"/>
    <w:rsid w:val="51FD5C88"/>
    <w:rsid w:val="59A14BCF"/>
    <w:rsid w:val="7FE5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8C3C48-FAB8-4030-8C09-CD14A499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qFormat/>
    <w:rPr>
      <w:color w:val="800080"/>
      <w:u w:val="single"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locked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>WwW.YlmF.CoM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国产非特殊用途化妆品备案检验受理指南</dc:title>
  <dc:creator>houdahai</dc:creator>
  <cp:lastModifiedBy>王馨梨</cp:lastModifiedBy>
  <cp:revision>31</cp:revision>
  <cp:lastPrinted>2015-10-27T02:57:00Z</cp:lastPrinted>
  <dcterms:created xsi:type="dcterms:W3CDTF">2015-10-28T01:45:00Z</dcterms:created>
  <dcterms:modified xsi:type="dcterms:W3CDTF">2018-11-08T08:17:00Z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