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CA" w:rsidRDefault="00B51C1C" w:rsidP="00D151CA">
      <w:pPr>
        <w:spacing w:line="360" w:lineRule="exact"/>
        <w:ind w:firstLineChars="200" w:firstLine="400"/>
        <w:rPr>
          <w:rFonts w:ascii="黑体" w:eastAsia="黑体"/>
          <w:noProof/>
          <w:sz w:val="30"/>
          <w:szCs w:val="30"/>
        </w:rPr>
      </w:pPr>
      <w:r w:rsidRPr="00B51C1C">
        <w:rPr>
          <w:rFonts w:ascii="黑体" w:eastAsia="黑体"/>
          <w:noProof/>
          <w:sz w:val="2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6.45pt;margin-top:15.6pt;width:108pt;height:22.65pt;z-index:251656704" filled="f" stroked="f">
            <v:textbox style="mso-next-textbox:#_x0000_s1035">
              <w:txbxContent>
                <w:p w:rsidR="00D151CA" w:rsidRDefault="00D151CA" w:rsidP="00D151CA"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anchorx="page"/>
          </v:shape>
        </w:pict>
      </w:r>
      <w:r w:rsidR="00D151CA">
        <w:rPr>
          <w:rFonts w:ascii="黑体" w:eastAsia="黑体" w:hint="eastAsia"/>
          <w:sz w:val="30"/>
          <w:szCs w:val="30"/>
        </w:rPr>
        <w:t>广东产品质量监督检验研究院</w:t>
      </w:r>
      <w:r>
        <w:rPr>
          <w:rFonts w:ascii="黑体" w:eastAsia="黑体"/>
          <w:noProof/>
          <w:sz w:val="30"/>
          <w:szCs w:val="30"/>
        </w:rPr>
        <w:pict>
          <v:shape id="_x0000_s1034" type="#_x0000_t202" style="position:absolute;left:0;text-align:left;margin-left:-128.25pt;margin-top:6.2pt;width:108pt;height:22.65pt;z-index:251657728;mso-position-horizontal-relative:text;mso-position-vertical-relative:text" filled="f" stroked="f">
            <v:textbox style="mso-next-textbox:#_x0000_s1034">
              <w:txbxContent>
                <w:p w:rsidR="00D151CA" w:rsidRDefault="00D151CA" w:rsidP="00D151CA">
                  <w:r>
                    <w:rPr>
                      <w:rFonts w:hint="eastAsia"/>
                    </w:rPr>
                    <w:t>No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  <w10:wrap anchorx="page"/>
          </v:shape>
        </w:pict>
      </w:r>
      <w:r w:rsidR="00D151CA">
        <w:rPr>
          <w:rFonts w:ascii="黑体" w:eastAsia="黑体" w:hint="eastAsia"/>
          <w:noProof/>
          <w:sz w:val="30"/>
          <w:szCs w:val="30"/>
        </w:rPr>
        <w:t>皮具、箱包及鞋类产品委托检验协议书</w:t>
      </w:r>
    </w:p>
    <w:p w:rsidR="00D151CA" w:rsidRDefault="00D151CA" w:rsidP="00D151CA">
      <w:pPr>
        <w:spacing w:line="360" w:lineRule="exact"/>
        <w:ind w:firstLineChars="100" w:firstLine="181"/>
        <w:rPr>
          <w:rFonts w:ascii="黑体" w:eastAsia="黑体"/>
          <w:sz w:val="30"/>
          <w:szCs w:val="30"/>
        </w:rPr>
      </w:pPr>
      <w:r>
        <w:rPr>
          <w:rFonts w:ascii="宋体" w:hAnsi="宋体" w:hint="eastAsia"/>
          <w:b/>
          <w:bCs/>
          <w:sz w:val="18"/>
          <w:szCs w:val="21"/>
        </w:rPr>
        <w:t>带</w:t>
      </w:r>
      <w:r>
        <w:rPr>
          <w:rFonts w:hint="eastAsia"/>
          <w:b/>
          <w:bCs/>
          <w:color w:val="FF0000"/>
          <w:sz w:val="18"/>
          <w:szCs w:val="21"/>
        </w:rPr>
        <w:t>*</w:t>
      </w:r>
      <w:r>
        <w:rPr>
          <w:rFonts w:ascii="宋体" w:hAnsi="宋体" w:hint="eastAsia"/>
          <w:b/>
          <w:bCs/>
          <w:sz w:val="18"/>
          <w:szCs w:val="21"/>
        </w:rPr>
        <w:t xml:space="preserve">部分为送检单位必填项     </w:t>
      </w:r>
    </w:p>
    <w:tbl>
      <w:tblPr>
        <w:tblW w:w="1079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"/>
        <w:gridCol w:w="240"/>
        <w:gridCol w:w="1890"/>
        <w:gridCol w:w="1108"/>
        <w:gridCol w:w="309"/>
        <w:gridCol w:w="1588"/>
        <w:gridCol w:w="84"/>
        <w:gridCol w:w="1079"/>
        <w:gridCol w:w="226"/>
        <w:gridCol w:w="425"/>
        <w:gridCol w:w="83"/>
        <w:gridCol w:w="768"/>
        <w:gridCol w:w="850"/>
        <w:gridCol w:w="1788"/>
      </w:tblGrid>
      <w:tr w:rsidR="00D151CA" w:rsidTr="00A002CF">
        <w:trPr>
          <w:cantSplit/>
          <w:trHeight w:val="351"/>
        </w:trPr>
        <w:tc>
          <w:tcPr>
            <w:tcW w:w="7389" w:type="dxa"/>
            <w:gridSpan w:val="11"/>
            <w:vAlign w:val="center"/>
          </w:tcPr>
          <w:p w:rsidR="00D151CA" w:rsidRPr="00D2507C" w:rsidRDefault="00D151CA" w:rsidP="00A002CF">
            <w:pPr>
              <w:rPr>
                <w:sz w:val="18"/>
                <w:szCs w:val="18"/>
              </w:rPr>
            </w:pPr>
            <w:r w:rsidRPr="00D2507C">
              <w:rPr>
                <w:rFonts w:hint="eastAsia"/>
                <w:sz w:val="18"/>
                <w:szCs w:val="18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委托单位：</w:t>
            </w: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  <w:r w:rsidRPr="00D250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D151CA" w:rsidRPr="00C05E8D" w:rsidRDefault="00D151CA" w:rsidP="00A002CF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联系人：</w:t>
            </w: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D151CA" w:rsidRPr="00C05E8D" w:rsidRDefault="00D151CA" w:rsidP="00A002CF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电话：</w:t>
            </w:r>
          </w:p>
        </w:tc>
      </w:tr>
      <w:tr w:rsidR="00D151CA" w:rsidTr="00A002CF">
        <w:trPr>
          <w:cantSplit/>
          <w:trHeight w:val="351"/>
        </w:trPr>
        <w:tc>
          <w:tcPr>
            <w:tcW w:w="9007" w:type="dxa"/>
            <w:gridSpan w:val="13"/>
            <w:vAlign w:val="center"/>
          </w:tcPr>
          <w:p w:rsidR="00D151CA" w:rsidRPr="00D2507C" w:rsidRDefault="00D151CA" w:rsidP="00A002CF">
            <w:pPr>
              <w:rPr>
                <w:sz w:val="18"/>
                <w:szCs w:val="18"/>
              </w:rPr>
            </w:pPr>
            <w:r w:rsidRPr="00C26A56">
              <w:rPr>
                <w:rFonts w:hint="eastAsia"/>
                <w:sz w:val="18"/>
                <w:szCs w:val="18"/>
              </w:rPr>
              <w:t>委</w:t>
            </w:r>
            <w:r w:rsidRPr="00C05E8D">
              <w:rPr>
                <w:rFonts w:hint="eastAsia"/>
                <w:sz w:val="18"/>
                <w:szCs w:val="18"/>
              </w:rPr>
              <w:t>托单位地址（邮编）：</w:t>
            </w:r>
          </w:p>
        </w:tc>
        <w:tc>
          <w:tcPr>
            <w:tcW w:w="1788" w:type="dxa"/>
            <w:vAlign w:val="center"/>
          </w:tcPr>
          <w:p w:rsidR="00D151CA" w:rsidRPr="00C05E8D" w:rsidRDefault="00D151CA" w:rsidP="00A002CF">
            <w:pPr>
              <w:rPr>
                <w:sz w:val="18"/>
                <w:szCs w:val="18"/>
              </w:rPr>
            </w:pPr>
            <w:r w:rsidRPr="00C05E8D">
              <w:rPr>
                <w:rFonts w:ascii="宋体" w:hAnsi="宋体" w:hint="eastAsia"/>
                <w:szCs w:val="21"/>
              </w:rPr>
              <w:t>*</w:t>
            </w:r>
            <w:r w:rsidRPr="00C05E8D">
              <w:rPr>
                <w:rFonts w:hint="eastAsia"/>
                <w:sz w:val="18"/>
                <w:szCs w:val="18"/>
              </w:rPr>
              <w:t>传真：</w:t>
            </w:r>
          </w:p>
        </w:tc>
      </w:tr>
      <w:tr w:rsidR="00D151CA" w:rsidTr="00A002CF">
        <w:trPr>
          <w:cantSplit/>
          <w:trHeight w:val="351"/>
        </w:trPr>
        <w:tc>
          <w:tcPr>
            <w:tcW w:w="7389" w:type="dxa"/>
            <w:gridSpan w:val="11"/>
            <w:vAlign w:val="center"/>
          </w:tcPr>
          <w:p w:rsidR="00D151CA" w:rsidRPr="00AD6B5D" w:rsidRDefault="00D151CA" w:rsidP="00A002CF">
            <w:pPr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委托单位认定生产单位：</w:t>
            </w:r>
          </w:p>
        </w:tc>
        <w:tc>
          <w:tcPr>
            <w:tcW w:w="1618" w:type="dxa"/>
            <w:gridSpan w:val="2"/>
            <w:vAlign w:val="center"/>
          </w:tcPr>
          <w:p w:rsidR="00D151CA" w:rsidRPr="00C05E8D" w:rsidRDefault="00D151CA" w:rsidP="00A002CF">
            <w:pPr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联系人：</w:t>
            </w:r>
            <w:r w:rsidRPr="00C05E8D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:rsidR="00D151CA" w:rsidRPr="00C05E8D" w:rsidRDefault="00D151CA" w:rsidP="00A002CF">
            <w:pPr>
              <w:rPr>
                <w:sz w:val="18"/>
                <w:szCs w:val="18"/>
              </w:rPr>
            </w:pPr>
            <w:r w:rsidRPr="00C05E8D">
              <w:rPr>
                <w:rFonts w:hint="eastAsia"/>
                <w:sz w:val="18"/>
                <w:szCs w:val="18"/>
              </w:rPr>
              <w:t>电话：</w:t>
            </w:r>
          </w:p>
        </w:tc>
      </w:tr>
      <w:tr w:rsidR="00D151CA" w:rsidTr="00A002CF">
        <w:trPr>
          <w:cantSplit/>
          <w:trHeight w:val="351"/>
        </w:trPr>
        <w:tc>
          <w:tcPr>
            <w:tcW w:w="9007" w:type="dxa"/>
            <w:gridSpan w:val="13"/>
            <w:vAlign w:val="center"/>
          </w:tcPr>
          <w:p w:rsidR="00D151CA" w:rsidRPr="00AD6B5D" w:rsidRDefault="00D151CA" w:rsidP="00A002CF">
            <w:pPr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生产单位地址：</w:t>
            </w:r>
          </w:p>
        </w:tc>
        <w:tc>
          <w:tcPr>
            <w:tcW w:w="1788" w:type="dxa"/>
            <w:vAlign w:val="center"/>
          </w:tcPr>
          <w:p w:rsidR="00D151CA" w:rsidRPr="00C05E8D" w:rsidRDefault="00D151CA" w:rsidP="00A002CF">
            <w:pPr>
              <w:rPr>
                <w:rFonts w:ascii="宋体" w:hAnsi="宋体"/>
                <w:szCs w:val="21"/>
              </w:rPr>
            </w:pPr>
            <w:r w:rsidRPr="00C05E8D">
              <w:rPr>
                <w:rFonts w:hint="eastAsia"/>
                <w:sz w:val="18"/>
                <w:szCs w:val="18"/>
              </w:rPr>
              <w:t>传真：</w:t>
            </w:r>
          </w:p>
        </w:tc>
      </w:tr>
      <w:tr w:rsidR="00D151CA" w:rsidTr="00A002CF">
        <w:trPr>
          <w:cantSplit/>
          <w:trHeight w:val="351"/>
        </w:trPr>
        <w:tc>
          <w:tcPr>
            <w:tcW w:w="10795" w:type="dxa"/>
            <w:gridSpan w:val="14"/>
            <w:vAlign w:val="center"/>
          </w:tcPr>
          <w:p w:rsidR="00D151CA" w:rsidRPr="00AD6B5D" w:rsidRDefault="00D151CA" w:rsidP="00A002CF">
            <w:pPr>
              <w:pStyle w:val="a3"/>
              <w:rPr>
                <w:color w:val="000000" w:themeColor="text1"/>
              </w:rPr>
            </w:pPr>
            <w:r w:rsidRPr="00AD6B5D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AD6B5D">
              <w:rPr>
                <w:rFonts w:hint="eastAsia"/>
                <w:color w:val="000000" w:themeColor="text1"/>
              </w:rPr>
              <w:t>缴款单位：（付款时请注明检验单编号）□委托单位□生产单位□记帐（月结）□其他单位：</w:t>
            </w:r>
            <w:r w:rsidRPr="00AD6B5D">
              <w:rPr>
                <w:color w:val="000000" w:themeColor="text1"/>
              </w:rPr>
              <w:t xml:space="preserve"> </w:t>
            </w:r>
          </w:p>
        </w:tc>
      </w:tr>
      <w:tr w:rsidR="00D151CA" w:rsidTr="00A002CF">
        <w:trPr>
          <w:cantSplit/>
          <w:trHeight w:val="351"/>
        </w:trPr>
        <w:tc>
          <w:tcPr>
            <w:tcW w:w="597" w:type="dxa"/>
            <w:gridSpan w:val="2"/>
            <w:vMerge w:val="restart"/>
            <w:vAlign w:val="center"/>
          </w:tcPr>
          <w:p w:rsidR="00D151CA" w:rsidRPr="00AD6B5D" w:rsidRDefault="00D151CA" w:rsidP="00A002CF">
            <w:pPr>
              <w:pStyle w:val="a3"/>
              <w:rPr>
                <w:rFonts w:ascii="宋体" w:hAnsi="宋体"/>
                <w:color w:val="000000" w:themeColor="text1"/>
                <w:szCs w:val="21"/>
              </w:rPr>
            </w:pPr>
            <w:r w:rsidRPr="00AD6B5D">
              <w:rPr>
                <w:rFonts w:hint="eastAsia"/>
                <w:color w:val="000000" w:themeColor="text1"/>
              </w:rPr>
              <w:t>委托单位认定样品信息</w:t>
            </w:r>
          </w:p>
        </w:tc>
        <w:tc>
          <w:tcPr>
            <w:tcW w:w="1890" w:type="dxa"/>
            <w:vAlign w:val="center"/>
          </w:tcPr>
          <w:p w:rsidR="00D151CA" w:rsidRPr="00AD6B5D" w:rsidRDefault="00D151CA" w:rsidP="00A002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*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样品名称</w:t>
            </w:r>
          </w:p>
        </w:tc>
        <w:tc>
          <w:tcPr>
            <w:tcW w:w="4394" w:type="dxa"/>
            <w:gridSpan w:val="6"/>
            <w:vAlign w:val="center"/>
          </w:tcPr>
          <w:p w:rsidR="00D151CA" w:rsidRPr="00AD6B5D" w:rsidRDefault="00D151CA" w:rsidP="00A002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批号款号、规格、颜色</w:t>
            </w:r>
          </w:p>
        </w:tc>
        <w:tc>
          <w:tcPr>
            <w:tcW w:w="1276" w:type="dxa"/>
            <w:gridSpan w:val="3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商标</w:t>
            </w:r>
          </w:p>
        </w:tc>
        <w:tc>
          <w:tcPr>
            <w:tcW w:w="850" w:type="dxa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  <w:r w:rsidRPr="00D2507C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1788" w:type="dxa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检验单编号</w:t>
            </w:r>
          </w:p>
        </w:tc>
      </w:tr>
      <w:tr w:rsidR="00D151CA" w:rsidTr="00A002CF">
        <w:trPr>
          <w:cantSplit/>
          <w:trHeight w:val="351"/>
        </w:trPr>
        <w:tc>
          <w:tcPr>
            <w:tcW w:w="597" w:type="dxa"/>
            <w:gridSpan w:val="2"/>
            <w:vMerge/>
            <w:vAlign w:val="center"/>
          </w:tcPr>
          <w:p w:rsidR="00D151CA" w:rsidRPr="00AD6B5D" w:rsidRDefault="00D151CA" w:rsidP="00A002CF">
            <w:pPr>
              <w:pStyle w:val="a3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151CA" w:rsidRPr="00AD6B5D" w:rsidRDefault="00D151CA" w:rsidP="00A002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D151CA" w:rsidRPr="00AD6B5D" w:rsidRDefault="00D151CA" w:rsidP="00A002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1CA" w:rsidRPr="00D2507C" w:rsidRDefault="00D151CA" w:rsidP="00A0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</w:p>
        </w:tc>
      </w:tr>
      <w:tr w:rsidR="00D151CA" w:rsidTr="00A002CF">
        <w:trPr>
          <w:cantSplit/>
          <w:trHeight w:val="351"/>
        </w:trPr>
        <w:tc>
          <w:tcPr>
            <w:tcW w:w="597" w:type="dxa"/>
            <w:gridSpan w:val="2"/>
            <w:vMerge/>
            <w:vAlign w:val="center"/>
          </w:tcPr>
          <w:p w:rsidR="00D151CA" w:rsidRPr="00AD6B5D" w:rsidRDefault="00D151CA" w:rsidP="00A002CF">
            <w:pPr>
              <w:pStyle w:val="a3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D151CA" w:rsidRPr="00AD6B5D" w:rsidRDefault="00D151CA" w:rsidP="00A002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vAlign w:val="center"/>
          </w:tcPr>
          <w:p w:rsidR="00D151CA" w:rsidRPr="00AD6B5D" w:rsidRDefault="00D151CA" w:rsidP="00A002CF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151CA" w:rsidRPr="00D2507C" w:rsidRDefault="00D151CA" w:rsidP="00A002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D151CA" w:rsidRDefault="00D151CA" w:rsidP="00A002CF">
            <w:pPr>
              <w:jc w:val="center"/>
              <w:rPr>
                <w:sz w:val="18"/>
                <w:szCs w:val="18"/>
              </w:rPr>
            </w:pPr>
          </w:p>
        </w:tc>
      </w:tr>
      <w:tr w:rsidR="00D151CA" w:rsidTr="00A002CF">
        <w:trPr>
          <w:cantSplit/>
          <w:trHeight w:val="351"/>
        </w:trPr>
        <w:tc>
          <w:tcPr>
            <w:tcW w:w="597" w:type="dxa"/>
            <w:gridSpan w:val="2"/>
            <w:vMerge/>
            <w:vAlign w:val="center"/>
          </w:tcPr>
          <w:p w:rsidR="00D151CA" w:rsidRPr="00AD6B5D" w:rsidRDefault="00D151CA" w:rsidP="00A002CF">
            <w:pPr>
              <w:pStyle w:val="a3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198" w:type="dxa"/>
            <w:gridSpan w:val="12"/>
            <w:vAlign w:val="center"/>
          </w:tcPr>
          <w:p w:rsidR="00D151CA" w:rsidRPr="00AD6B5D" w:rsidRDefault="00D151CA" w:rsidP="00A002CF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产品等级：□优等品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□合格品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 xml:space="preserve">      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原料成分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材质：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D151CA" w:rsidTr="00A002CF">
        <w:trPr>
          <w:cantSplit/>
          <w:trHeight w:val="351"/>
        </w:trPr>
        <w:tc>
          <w:tcPr>
            <w:tcW w:w="597" w:type="dxa"/>
            <w:gridSpan w:val="2"/>
            <w:vMerge/>
            <w:vAlign w:val="center"/>
          </w:tcPr>
          <w:p w:rsidR="00D151CA" w:rsidRPr="00AD6B5D" w:rsidRDefault="00D151CA" w:rsidP="00A002CF">
            <w:pPr>
              <w:pStyle w:val="a3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198" w:type="dxa"/>
            <w:gridSpan w:val="12"/>
            <w:vAlign w:val="center"/>
          </w:tcPr>
          <w:p w:rsidR="00D151CA" w:rsidRPr="00AD6B5D" w:rsidRDefault="00D151CA" w:rsidP="00A002CF"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来样状态：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                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□报告附图片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  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检毕样品：</w:t>
            </w:r>
            <w:r w:rsidRPr="00AD6B5D">
              <w:rPr>
                <w:rFonts w:ascii="宋体" w:hAnsi="宋体"/>
                <w:color w:val="000000" w:themeColor="text1"/>
                <w:sz w:val="18"/>
                <w:szCs w:val="18"/>
              </w:rPr>
              <w:t>□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退回剩余样品（到付）</w:t>
            </w:r>
            <w:r w:rsidRPr="00AD6B5D">
              <w:rPr>
                <w:rFonts w:ascii="宋体" w:hAnsi="宋体"/>
                <w:color w:val="000000" w:themeColor="text1"/>
                <w:sz w:val="18"/>
                <w:szCs w:val="18"/>
              </w:rPr>
              <w:t>□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委托检测单位处理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 w:val="restart"/>
            <w:vAlign w:val="center"/>
          </w:tcPr>
          <w:p w:rsidR="00D151CA" w:rsidRPr="00AD6B5D" w:rsidRDefault="00D151CA" w:rsidP="00A002CF">
            <w:pPr>
              <w:spacing w:line="21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检验依据及判定依据</w:t>
            </w:r>
          </w:p>
        </w:tc>
        <w:tc>
          <w:tcPr>
            <w:tcW w:w="5219" w:type="dxa"/>
            <w:gridSpan w:val="6"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AD6B5D">
              <w:rPr>
                <w:rFonts w:ascii="宋体" w:hAnsi="宋体"/>
                <w:color w:val="000000" w:themeColor="text1"/>
                <w:sz w:val="18"/>
                <w:szCs w:val="18"/>
              </w:rPr>
              <w:t>GB 20400-2006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《皮革和毛皮 有害物质限量》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类</w:t>
            </w:r>
          </w:p>
        </w:tc>
        <w:tc>
          <w:tcPr>
            <w:tcW w:w="5219" w:type="dxa"/>
            <w:gridSpan w:val="7"/>
            <w:vAlign w:val="center"/>
          </w:tcPr>
          <w:p w:rsidR="00D151CA" w:rsidRPr="00E361FA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E361FA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 </w:t>
            </w:r>
            <w:r w:rsidRPr="00E361FA">
              <w:rPr>
                <w:rFonts w:ascii="宋体" w:hAnsi="宋体"/>
                <w:color w:val="000000"/>
                <w:sz w:val="18"/>
                <w:szCs w:val="18"/>
              </w:rPr>
              <w:t>GB/T 6040-2002</w:t>
            </w:r>
            <w:r w:rsidRPr="00E361FA">
              <w:rPr>
                <w:rFonts w:ascii="宋体" w:hAnsi="宋体" w:hint="eastAsia"/>
                <w:color w:val="000000"/>
                <w:sz w:val="18"/>
                <w:szCs w:val="18"/>
              </w:rPr>
              <w:t>《红外光谱分析方法通则》</w:t>
            </w:r>
          </w:p>
          <w:p w:rsidR="00D151CA" w:rsidRPr="00601FFB" w:rsidRDefault="00D151CA" w:rsidP="00A002CF">
            <w:pPr>
              <w:spacing w:line="21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ËÎÌå" w:hAnsi="ËÎÌå" w:cs="ËÎÌå"/>
                <w:kern w:val="0"/>
                <w:sz w:val="18"/>
                <w:szCs w:val="18"/>
              </w:rPr>
              <w:t>GB/T 6040-2002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QB/T 1002-2005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皮鞋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601FFB" w:rsidRDefault="00D151CA" w:rsidP="00A002CF">
            <w:pPr>
              <w:spacing w:line="216" w:lineRule="auto"/>
              <w:rPr>
                <w:rFonts w:ascii="宋体" w:hAnsi="宋体"/>
                <w:sz w:val="18"/>
                <w:szCs w:val="18"/>
              </w:rPr>
            </w:pPr>
            <w:r w:rsidRPr="00601FFB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QB/T 1333-20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《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背提包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601FFB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1FFB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01FFB">
              <w:rPr>
                <w:rFonts w:ascii="宋体" w:hAnsi="宋体" w:cs="ËÎÌå"/>
                <w:kern w:val="0"/>
                <w:sz w:val="18"/>
                <w:szCs w:val="18"/>
              </w:rPr>
              <w:t>GB/T 23147-2008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《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晴雨伞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QB/T 2880-2007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儿童皮鞋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601FFB" w:rsidRDefault="00D151CA" w:rsidP="00A002CF">
            <w:pPr>
              <w:spacing w:line="216" w:lineRule="auto"/>
              <w:rPr>
                <w:rFonts w:ascii="宋体" w:hAnsi="宋体"/>
                <w:sz w:val="18"/>
                <w:szCs w:val="18"/>
              </w:rPr>
            </w:pPr>
            <w:r w:rsidRPr="00601FFB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QB/T 2277-1996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《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公事包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203AFE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601FFB">
              <w:rPr>
                <w:rFonts w:ascii="宋体" w:hAnsi="宋体" w:cs="ËÎÌå"/>
                <w:kern w:val="0"/>
                <w:sz w:val="18"/>
                <w:szCs w:val="18"/>
              </w:rPr>
              <w:t>GB/T 23103-2008</w:t>
            </w: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>《太阳伞》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GB/T 22756-2008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皮凉鞋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601FFB" w:rsidRDefault="00D151CA" w:rsidP="00A002CF">
            <w:pPr>
              <w:spacing w:line="216" w:lineRule="auto"/>
              <w:rPr>
                <w:rFonts w:ascii="宋体" w:hAnsi="宋体"/>
                <w:sz w:val="18"/>
                <w:szCs w:val="18"/>
              </w:rPr>
            </w:pPr>
            <w:r w:rsidRPr="00601FFB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QB/T 1619-2006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《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票夹</w:t>
            </w:r>
            <w:r w:rsidRPr="00601FFB">
              <w:rPr>
                <w:rFonts w:ascii="宋体" w:hAnsi="宋体" w:hint="eastAsia"/>
                <w:sz w:val="18"/>
                <w:szCs w:val="18"/>
              </w:rPr>
              <w:t>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203AFE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601FFB">
              <w:rPr>
                <w:rFonts w:ascii="宋体" w:hAnsi="宋体" w:cs="ËÎÌå"/>
                <w:kern w:val="0"/>
                <w:sz w:val="18"/>
                <w:szCs w:val="18"/>
              </w:rPr>
              <w:t>QB/T 1621-1992</w:t>
            </w: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>《弹子家具锁》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GB/T 15107-2013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旅游鞋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D233B8" w:rsidRDefault="00D151CA" w:rsidP="00A002CF">
            <w:pPr>
              <w:spacing w:line="21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33B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QB/T 2155-20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Pr="00D233B8">
              <w:rPr>
                <w:rFonts w:ascii="宋体" w:hAnsi="宋体" w:cs="宋体" w:hint="eastAsia"/>
                <w:kern w:val="0"/>
                <w:sz w:val="18"/>
                <w:szCs w:val="18"/>
              </w:rPr>
              <w:t>《</w:t>
            </w:r>
            <w:r w:rsidRPr="00601FFB">
              <w:rPr>
                <w:rFonts w:ascii="宋体" w:hAnsi="宋体" w:cs="宋体" w:hint="eastAsia"/>
                <w:kern w:val="0"/>
                <w:sz w:val="18"/>
                <w:szCs w:val="18"/>
              </w:rPr>
              <w:t>旅行箱包</w:t>
            </w:r>
            <w:r w:rsidRPr="00D233B8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203AFE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203AFE">
              <w:rPr>
                <w:rFonts w:ascii="宋体" w:hAnsi="宋体" w:cs="ËÎÌå"/>
                <w:kern w:val="0"/>
                <w:sz w:val="18"/>
                <w:szCs w:val="18"/>
              </w:rPr>
              <w:t>GB/T 8949-2008</w:t>
            </w: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>《聚氨酯干法人造革》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AD6B5D" w:rsidRDefault="00D151CA" w:rsidP="00A002CF">
            <w:pPr>
              <w:spacing w:line="216" w:lineRule="auto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□ 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QB/T 2955-2008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《</w:t>
            </w:r>
            <w:r w:rsidRPr="00AD6B5D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休闲鞋</w:t>
            </w:r>
            <w:r w:rsidRPr="00AD6B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D233B8" w:rsidRDefault="00D151CA" w:rsidP="00A002CF">
            <w:pPr>
              <w:spacing w:line="216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233B8">
              <w:rPr>
                <w:rFonts w:ascii="宋体" w:hAnsi="宋体" w:cs="宋体" w:hint="eastAsia"/>
                <w:kern w:val="0"/>
                <w:sz w:val="18"/>
                <w:szCs w:val="18"/>
              </w:rPr>
              <w:t>□ QB/T 1618-2006《</w:t>
            </w:r>
            <w:r w:rsidRPr="00D233B8">
              <w:rPr>
                <w:rFonts w:ascii="宋体" w:hAnsi="宋体" w:cs="宋体"/>
                <w:kern w:val="0"/>
                <w:sz w:val="18"/>
                <w:szCs w:val="18"/>
              </w:rPr>
              <w:t>皮腰带</w:t>
            </w:r>
            <w:r w:rsidRPr="00D233B8">
              <w:rPr>
                <w:rFonts w:ascii="宋体" w:hAns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203AFE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601FFB">
              <w:rPr>
                <w:rFonts w:ascii="宋体" w:hAnsi="宋体" w:cs="ËÎÌå"/>
                <w:kern w:val="0"/>
                <w:sz w:val="18"/>
                <w:szCs w:val="18"/>
              </w:rPr>
              <w:t>GB/T 16799-2008</w:t>
            </w:r>
            <w:r w:rsidRPr="00203AFE">
              <w:rPr>
                <w:rFonts w:ascii="宋体" w:hAnsi="宋体" w:cs="ËÎÌå" w:hint="eastAsia"/>
                <w:kern w:val="0"/>
                <w:sz w:val="18"/>
                <w:szCs w:val="18"/>
              </w:rPr>
              <w:t>《家具用皮革》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D233B8" w:rsidRDefault="00D151CA" w:rsidP="00A002CF">
            <w:pPr>
              <w:spacing w:line="216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D233B8">
              <w:rPr>
                <w:rFonts w:ascii="宋体" w:cs="宋体" w:hint="eastAsia"/>
                <w:kern w:val="0"/>
                <w:sz w:val="18"/>
                <w:szCs w:val="18"/>
              </w:rPr>
              <w:t>□ HG/T 3086-2011《橡塑凉拖鞋》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5F1D63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5F1D63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5F1D63">
              <w:rPr>
                <w:rFonts w:ascii="宋体" w:hAnsi="宋体" w:cs="ËÎÌå"/>
                <w:kern w:val="0"/>
                <w:sz w:val="18"/>
                <w:szCs w:val="18"/>
              </w:rPr>
              <w:t>QB/T 1585-1992</w:t>
            </w:r>
            <w:r w:rsidRPr="005F1D63">
              <w:rPr>
                <w:rFonts w:ascii="宋体" w:hAnsi="宋体" w:cs="ËÎÌå" w:hint="eastAsia"/>
                <w:kern w:val="0"/>
                <w:sz w:val="18"/>
                <w:szCs w:val="18"/>
              </w:rPr>
              <w:t>《家用衣箱》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D86791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601FFB">
              <w:rPr>
                <w:rFonts w:ascii="宋体" w:hAnsi="宋体" w:cs="ËÎÌå"/>
                <w:kern w:val="0"/>
                <w:sz w:val="18"/>
                <w:szCs w:val="18"/>
              </w:rPr>
              <w:t xml:space="preserve">GB/T </w:t>
            </w:r>
            <w:r>
              <w:rPr>
                <w:rFonts w:ascii="宋体" w:hAnsi="宋体" w:cs="ËÎÌå" w:hint="eastAsia"/>
                <w:kern w:val="0"/>
                <w:sz w:val="18"/>
                <w:szCs w:val="18"/>
              </w:rPr>
              <w:t>1872-2010</w:t>
            </w: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>《鞋面用皮革》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D233B8" w:rsidRDefault="00D151CA" w:rsidP="00A002CF">
            <w:pPr>
              <w:spacing w:line="216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D233B8">
              <w:rPr>
                <w:rFonts w:ascii="宋体" w:cs="宋体" w:hint="eastAsia"/>
                <w:kern w:val="0"/>
                <w:sz w:val="18"/>
                <w:szCs w:val="18"/>
              </w:rPr>
              <w:t xml:space="preserve">□ </w:t>
            </w:r>
            <w:r w:rsidRPr="00D233B8">
              <w:rPr>
                <w:rFonts w:ascii="宋体" w:cs="宋体"/>
                <w:kern w:val="0"/>
                <w:sz w:val="18"/>
                <w:szCs w:val="18"/>
              </w:rPr>
              <w:t>GB 25036-2010</w:t>
            </w:r>
            <w:r w:rsidRPr="00D233B8">
              <w:rPr>
                <w:rFonts w:ascii="宋体" w:cs="宋体" w:hint="eastAsia"/>
                <w:kern w:val="0"/>
                <w:sz w:val="18"/>
                <w:szCs w:val="18"/>
              </w:rPr>
              <w:t>《布面童胶鞋》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5F1D63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5F1D63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5F1D63">
              <w:rPr>
                <w:rFonts w:ascii="宋体" w:hAnsi="宋体" w:cs="ËÎÌå"/>
                <w:kern w:val="0"/>
                <w:sz w:val="18"/>
                <w:szCs w:val="18"/>
              </w:rPr>
              <w:t xml:space="preserve">QB/T </w:t>
            </w:r>
            <w:r w:rsidRPr="005F1D63">
              <w:rPr>
                <w:rFonts w:ascii="宋体" w:hAnsi="宋体" w:cs="ËÎÌå" w:hint="eastAsia"/>
                <w:kern w:val="0"/>
                <w:sz w:val="18"/>
                <w:szCs w:val="18"/>
              </w:rPr>
              <w:t>28011-2011《鞋类钢勾心》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D86791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D86791">
              <w:rPr>
                <w:rFonts w:ascii="宋体" w:hAnsi="宋体" w:cs="ËÎÌå"/>
                <w:kern w:val="0"/>
                <w:sz w:val="18"/>
                <w:szCs w:val="18"/>
              </w:rPr>
              <w:t>QB/T 2680-2004</w:t>
            </w: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>《鞋里用皮革》</w:t>
            </w:r>
          </w:p>
        </w:tc>
      </w:tr>
      <w:tr w:rsidR="00D151CA" w:rsidTr="00A002CF">
        <w:trPr>
          <w:cantSplit/>
          <w:trHeight w:hRule="exact" w:val="284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4"/>
            <w:vAlign w:val="center"/>
          </w:tcPr>
          <w:p w:rsidR="00D151CA" w:rsidRPr="00D233B8" w:rsidRDefault="00D151CA" w:rsidP="00A002CF">
            <w:pPr>
              <w:spacing w:line="216" w:lineRule="auto"/>
              <w:rPr>
                <w:rFonts w:ascii="宋体" w:cs="宋体"/>
                <w:kern w:val="0"/>
                <w:sz w:val="18"/>
                <w:szCs w:val="18"/>
              </w:rPr>
            </w:pPr>
            <w:r w:rsidRPr="00D233B8">
              <w:rPr>
                <w:rFonts w:ascii="宋体" w:cs="宋体" w:hint="eastAsia"/>
                <w:kern w:val="0"/>
                <w:sz w:val="18"/>
                <w:szCs w:val="18"/>
              </w:rPr>
              <w:t xml:space="preserve">□ </w:t>
            </w:r>
            <w:r w:rsidRPr="00D233B8">
              <w:rPr>
                <w:rFonts w:ascii="宋体" w:cs="宋体"/>
                <w:kern w:val="0"/>
                <w:sz w:val="18"/>
                <w:szCs w:val="18"/>
              </w:rPr>
              <w:t>HG/T 2017-2011</w:t>
            </w:r>
            <w:r w:rsidRPr="00D233B8">
              <w:rPr>
                <w:rFonts w:ascii="宋体" w:cs="宋体" w:hint="eastAsia"/>
                <w:kern w:val="0"/>
                <w:sz w:val="18"/>
                <w:szCs w:val="18"/>
              </w:rPr>
              <w:t>《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普通运动鞋</w:t>
            </w:r>
            <w:r w:rsidRPr="00D233B8">
              <w:rPr>
                <w:rFonts w:ascii="宋体" w:cs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3402" w:type="dxa"/>
            <w:gridSpan w:val="5"/>
            <w:vAlign w:val="center"/>
          </w:tcPr>
          <w:p w:rsidR="00D151CA" w:rsidRPr="005F1D63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5F1D63">
              <w:rPr>
                <w:rFonts w:ascii="宋体" w:hAnsi="宋体" w:cs="ËÎÌå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 </w:t>
            </w:r>
            <w:r w:rsidRPr="005F1D63">
              <w:rPr>
                <w:rFonts w:ascii="宋体" w:hAnsi="宋体" w:cs="ËÎÌå"/>
                <w:kern w:val="0"/>
                <w:sz w:val="18"/>
                <w:szCs w:val="18"/>
              </w:rPr>
              <w:t>QB/T 2262-1996</w:t>
            </w:r>
            <w:r w:rsidRPr="005F1D63">
              <w:rPr>
                <w:rFonts w:ascii="宋体" w:hAnsi="宋体" w:cs="ËÎÌå" w:hint="eastAsia"/>
                <w:kern w:val="0"/>
                <w:sz w:val="18"/>
                <w:szCs w:val="18"/>
              </w:rPr>
              <w:t>《皮革工业术语》</w:t>
            </w:r>
          </w:p>
        </w:tc>
        <w:tc>
          <w:tcPr>
            <w:tcW w:w="3489" w:type="dxa"/>
            <w:gridSpan w:val="4"/>
            <w:vAlign w:val="center"/>
          </w:tcPr>
          <w:p w:rsidR="00D151CA" w:rsidRPr="00D86791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hAnsi="宋体" w:cs="ËÎÌå"/>
                <w:kern w:val="0"/>
                <w:sz w:val="18"/>
                <w:szCs w:val="18"/>
              </w:rPr>
            </w:pP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 xml:space="preserve">□ </w:t>
            </w:r>
            <w:r w:rsidRPr="00D86791">
              <w:rPr>
                <w:rFonts w:ascii="宋体" w:hAnsi="宋体" w:cs="ËÎÌå"/>
                <w:kern w:val="0"/>
                <w:sz w:val="18"/>
                <w:szCs w:val="18"/>
              </w:rPr>
              <w:t xml:space="preserve">QB/T </w:t>
            </w:r>
            <w:r>
              <w:rPr>
                <w:rFonts w:ascii="宋体" w:hAnsi="宋体" w:cs="ËÎÌå" w:hint="eastAsia"/>
                <w:kern w:val="0"/>
                <w:sz w:val="18"/>
                <w:szCs w:val="18"/>
              </w:rPr>
              <w:t>1872-2004</w:t>
            </w: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>《</w:t>
            </w:r>
            <w:r>
              <w:rPr>
                <w:rFonts w:ascii="宋体" w:hAnsi="宋体" w:cs="ËÎÌå" w:hint="eastAsia"/>
                <w:kern w:val="0"/>
                <w:sz w:val="18"/>
                <w:szCs w:val="18"/>
              </w:rPr>
              <w:t>服装</w:t>
            </w:r>
            <w:r w:rsidRPr="00D86791">
              <w:rPr>
                <w:rFonts w:ascii="宋体" w:hAnsi="宋体" w:cs="ËÎÌå" w:hint="eastAsia"/>
                <w:kern w:val="0"/>
                <w:sz w:val="18"/>
                <w:szCs w:val="18"/>
              </w:rPr>
              <w:t>用皮革》</w:t>
            </w:r>
          </w:p>
        </w:tc>
      </w:tr>
      <w:tr w:rsidR="00D151CA" w:rsidTr="00A002CF">
        <w:trPr>
          <w:cantSplit/>
          <w:trHeight w:val="358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438" w:type="dxa"/>
            <w:gridSpan w:val="13"/>
            <w:vAlign w:val="center"/>
          </w:tcPr>
          <w:p w:rsidR="00D151CA" w:rsidRPr="00D233B8" w:rsidRDefault="00D151CA" w:rsidP="00A002C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其他：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D151CA" w:rsidTr="00A002CF">
        <w:trPr>
          <w:cantSplit/>
          <w:trHeight w:val="737"/>
        </w:trPr>
        <w:tc>
          <w:tcPr>
            <w:tcW w:w="357" w:type="dxa"/>
            <w:vMerge w:val="restart"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检验项目</w:t>
            </w:r>
          </w:p>
        </w:tc>
        <w:tc>
          <w:tcPr>
            <w:tcW w:w="10438" w:type="dxa"/>
            <w:gridSpan w:val="13"/>
            <w:vAlign w:val="center"/>
          </w:tcPr>
          <w:p w:rsidR="00D151CA" w:rsidRDefault="00D151CA" w:rsidP="00A002CF">
            <w:pPr>
              <w:spacing w:line="300" w:lineRule="exact"/>
              <w:rPr>
                <w:sz w:val="18"/>
                <w:szCs w:val="18"/>
              </w:rPr>
            </w:pPr>
            <w:r w:rsidRPr="007233AE">
              <w:rPr>
                <w:rFonts w:hint="eastAsia"/>
                <w:b/>
                <w:sz w:val="18"/>
                <w:szCs w:val="18"/>
              </w:rPr>
              <w:t>鞋类：</w:t>
            </w:r>
            <w:r>
              <w:rPr>
                <w:rFonts w:hint="eastAsia"/>
                <w:sz w:val="18"/>
                <w:szCs w:val="18"/>
              </w:rPr>
              <w:t>□全项目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□异味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□可分解芳香胺染料（偶氮）□甲醛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□重金属</w:t>
            </w:r>
            <w:r>
              <w:rPr>
                <w:rFonts w:hint="eastAsia"/>
                <w:sz w:val="18"/>
                <w:szCs w:val="18"/>
              </w:rPr>
              <w:t>Cr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VI</w:t>
            </w:r>
            <w:r>
              <w:rPr>
                <w:rFonts w:hint="eastAsia"/>
                <w:sz w:val="18"/>
                <w:szCs w:val="18"/>
              </w:rPr>
              <w:t>）含量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□摩擦色牢度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□感观质量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□标识标志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151CA" w:rsidRDefault="00D151CA" w:rsidP="00A002C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□外底与外中底粘合强度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□剥离强度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□耐磨性能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□耐折性能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□勾心抗弯刚度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□勾心硬度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□鞋帮（带）拉出强度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□鞋跟硬度□鞋跟结合力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□纤维板屈挠指数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□低温屈挠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□拉伸强度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㹉扯断伸长率 㹉硬度</w:t>
            </w:r>
            <w:r>
              <w:rPr>
                <w:rFonts w:hint="eastAsia"/>
                <w:sz w:val="18"/>
                <w:szCs w:val="18"/>
              </w:rPr>
              <w:t>□压缩变形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□视密度□屈挠万次不变形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151CA" w:rsidRPr="005B6FB1" w:rsidRDefault="00D151CA" w:rsidP="00A002CF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□粘附强度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□外底厚度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□耐黄变试验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sz w:val="18"/>
                <w:szCs w:val="18"/>
              </w:rPr>
              <w:t>磨耗量（阿克隆）</w:t>
            </w:r>
          </w:p>
          <w:p w:rsidR="00D151CA" w:rsidRPr="0083319F" w:rsidRDefault="00D151CA" w:rsidP="00A002CF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03AFE">
              <w:rPr>
                <w:rFonts w:hint="eastAsia"/>
                <w:b/>
                <w:sz w:val="18"/>
                <w:szCs w:val="18"/>
              </w:rPr>
              <w:t>鞋类勾心：</w:t>
            </w:r>
            <w:r>
              <w:rPr>
                <w:rFonts w:hint="eastAsia"/>
                <w:sz w:val="18"/>
                <w:szCs w:val="18"/>
              </w:rPr>
              <w:t>□勾心标志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□外观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□尺寸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□勾心纵向刚度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□勾心硬度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□勾心抗疲劳性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□弯曲性能</w:t>
            </w:r>
          </w:p>
        </w:tc>
      </w:tr>
      <w:tr w:rsidR="00D151CA" w:rsidTr="00A002CF">
        <w:trPr>
          <w:cantSplit/>
          <w:trHeight w:val="737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438" w:type="dxa"/>
            <w:gridSpan w:val="13"/>
            <w:vAlign w:val="center"/>
          </w:tcPr>
          <w:p w:rsidR="00D151CA" w:rsidRPr="007233AE" w:rsidRDefault="00D151CA" w:rsidP="00A002CF">
            <w:pPr>
              <w:spacing w:line="300" w:lineRule="exact"/>
              <w:rPr>
                <w:b/>
                <w:sz w:val="18"/>
                <w:szCs w:val="18"/>
              </w:rPr>
            </w:pPr>
            <w:r w:rsidRPr="007233AE">
              <w:rPr>
                <w:rFonts w:hint="eastAsia"/>
                <w:b/>
                <w:sz w:val="18"/>
                <w:szCs w:val="18"/>
              </w:rPr>
              <w:t>箱包皮具类：</w:t>
            </w:r>
            <w:r>
              <w:rPr>
                <w:rFonts w:hint="eastAsia"/>
                <w:sz w:val="18"/>
                <w:szCs w:val="18"/>
              </w:rPr>
              <w:t>□全项目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□可分解芳香胺染料（偶氮）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□甲醛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□外观质量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□标识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□标志标签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□缝合强度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□配件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151CA" w:rsidRDefault="00D151CA" w:rsidP="00A002C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□规格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□振荡冲击性能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□拉链耐用度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D5F04">
              <w:rPr>
                <w:rFonts w:hint="eastAsia"/>
                <w:sz w:val="18"/>
                <w:szCs w:val="18"/>
              </w:rPr>
              <w:t>拉链平拉强力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4D5F04">
              <w:rPr>
                <w:rFonts w:ascii="宋体" w:cs="宋体" w:hint="eastAsia"/>
                <w:kern w:val="0"/>
                <w:sz w:val="18"/>
                <w:szCs w:val="18"/>
              </w:rPr>
              <w:t>五金配件耐腐蚀性</w:t>
            </w:r>
            <w:r>
              <w:rPr>
                <w:rFonts w:hint="eastAsia"/>
                <w:sz w:val="18"/>
                <w:szCs w:val="18"/>
              </w:rPr>
              <w:t>□摩擦色牢度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□箱铝表面硬度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□箱（包）锁</w:t>
            </w:r>
          </w:p>
          <w:p w:rsidR="00D151CA" w:rsidRDefault="00D151CA" w:rsidP="00A002C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D5F04">
              <w:rPr>
                <w:rFonts w:hint="eastAsia"/>
                <w:sz w:val="18"/>
                <w:szCs w:val="18"/>
              </w:rPr>
              <w:t>硬箱箱面耐落球冲击性能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4D5F04">
              <w:rPr>
                <w:rFonts w:hint="eastAsia"/>
                <w:sz w:val="18"/>
                <w:szCs w:val="18"/>
              </w:rPr>
              <w:t>硬箱箱体耐静压性能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□拉杆耐疲劳性能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□行走性能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□耐冲击性能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□硬箱滚动性能（优等品）</w:t>
            </w:r>
          </w:p>
          <w:p w:rsidR="00D151CA" w:rsidRPr="00B90161" w:rsidRDefault="00D151CA" w:rsidP="00A002C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□配件质量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□外观缝制规格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AA4533">
              <w:rPr>
                <w:rFonts w:hint="eastAsia"/>
                <w:sz w:val="18"/>
                <w:szCs w:val="18"/>
              </w:rPr>
              <w:t>带体断裂力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AA4533">
              <w:rPr>
                <w:rFonts w:hint="eastAsia"/>
                <w:sz w:val="18"/>
                <w:szCs w:val="18"/>
              </w:rPr>
              <w:t>带孔撕裂力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AA4533">
              <w:rPr>
                <w:rFonts w:hint="eastAsia"/>
                <w:sz w:val="18"/>
                <w:szCs w:val="18"/>
              </w:rPr>
              <w:t>带扣咬合力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AA4533">
              <w:rPr>
                <w:rFonts w:hint="eastAsia"/>
                <w:sz w:val="18"/>
                <w:szCs w:val="18"/>
              </w:rPr>
              <w:t>带齿咬合力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AA4533">
              <w:rPr>
                <w:rFonts w:hint="eastAsia"/>
                <w:sz w:val="18"/>
                <w:szCs w:val="18"/>
              </w:rPr>
              <w:t>折裂性能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AA4533">
              <w:rPr>
                <w:rFonts w:hint="eastAsia"/>
                <w:sz w:val="18"/>
                <w:szCs w:val="18"/>
              </w:rPr>
              <w:t>带扣耐腐蚀性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151CA" w:rsidTr="00A002CF">
        <w:trPr>
          <w:cantSplit/>
          <w:trHeight w:val="421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438" w:type="dxa"/>
            <w:gridSpan w:val="13"/>
            <w:vAlign w:val="center"/>
          </w:tcPr>
          <w:p w:rsidR="00D151CA" w:rsidRPr="00203AFE" w:rsidRDefault="00D151CA" w:rsidP="00A002CF">
            <w:pPr>
              <w:spacing w:line="300" w:lineRule="exact"/>
              <w:rPr>
                <w:sz w:val="18"/>
                <w:szCs w:val="18"/>
              </w:rPr>
            </w:pPr>
            <w:r w:rsidRPr="00927825">
              <w:rPr>
                <w:rFonts w:hint="eastAsia"/>
                <w:b/>
                <w:sz w:val="18"/>
                <w:szCs w:val="18"/>
              </w:rPr>
              <w:t>皮革</w:t>
            </w:r>
            <w:r w:rsidRPr="007233AE">
              <w:rPr>
                <w:rFonts w:hint="eastAsia"/>
                <w:b/>
                <w:sz w:val="18"/>
                <w:szCs w:val="18"/>
              </w:rPr>
              <w:t>类</w:t>
            </w:r>
            <w:r>
              <w:rPr>
                <w:rFonts w:hint="eastAsia"/>
                <w:b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□材质鉴定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□偶氮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□甲醛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□气味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□撕</w:t>
            </w:r>
            <w:r w:rsidRPr="00AA4533">
              <w:rPr>
                <w:rFonts w:hint="eastAsia"/>
                <w:sz w:val="18"/>
                <w:szCs w:val="18"/>
              </w:rPr>
              <w:t>裂</w:t>
            </w:r>
            <w:r>
              <w:rPr>
                <w:rFonts w:hint="eastAsia"/>
                <w:sz w:val="18"/>
                <w:szCs w:val="18"/>
              </w:rPr>
              <w:t>力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撕裂强度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□定负荷伸长率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□摩擦色牢度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□收缩温度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pH</w:t>
            </w:r>
            <w:r>
              <w:rPr>
                <w:rFonts w:hint="eastAsia"/>
                <w:sz w:val="18"/>
                <w:szCs w:val="18"/>
              </w:rPr>
              <w:t>值和稀释差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□崩裂高度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□崩破强度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203AFE">
              <w:rPr>
                <w:rFonts w:hint="eastAsia"/>
                <w:sz w:val="18"/>
                <w:szCs w:val="18"/>
              </w:rPr>
              <w:t>涂层耐折牢度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□厚度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D151CA" w:rsidTr="00A002CF">
        <w:trPr>
          <w:cantSplit/>
          <w:trHeight w:val="412"/>
        </w:trPr>
        <w:tc>
          <w:tcPr>
            <w:tcW w:w="357" w:type="dxa"/>
            <w:vMerge/>
            <w:vAlign w:val="center"/>
          </w:tcPr>
          <w:p w:rsidR="00D151CA" w:rsidRDefault="00D151CA" w:rsidP="00A002C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0438" w:type="dxa"/>
            <w:gridSpan w:val="13"/>
            <w:vAlign w:val="center"/>
          </w:tcPr>
          <w:p w:rsidR="00D151CA" w:rsidRPr="00927825" w:rsidRDefault="00D151CA" w:rsidP="00A002C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其他检验项目及说明：</w:t>
            </w:r>
          </w:p>
        </w:tc>
      </w:tr>
      <w:tr w:rsidR="00D151CA" w:rsidTr="00A002CF">
        <w:trPr>
          <w:cantSplit/>
          <w:trHeight w:val="269"/>
        </w:trPr>
        <w:tc>
          <w:tcPr>
            <w:tcW w:w="10795" w:type="dxa"/>
            <w:gridSpan w:val="14"/>
            <w:vAlign w:val="center"/>
          </w:tcPr>
          <w:p w:rsidR="00D151CA" w:rsidRDefault="00D151CA" w:rsidP="00A002C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FF4BFF">
              <w:rPr>
                <w:rFonts w:hint="eastAsia"/>
                <w:b/>
                <w:color w:val="000000"/>
                <w:sz w:val="18"/>
                <w:szCs w:val="18"/>
              </w:rPr>
              <w:t>以上资料请确实清晰填写（</w:t>
            </w:r>
            <w:r w:rsidRPr="00FF4BFF">
              <w:rPr>
                <w:rFonts w:ascii="宋体" w:hAnsi="宋体" w:hint="eastAsia"/>
                <w:color w:val="000000"/>
                <w:szCs w:val="21"/>
              </w:rPr>
              <w:t>*</w:t>
            </w:r>
            <w:r w:rsidRPr="00FF4BFF">
              <w:rPr>
                <w:rFonts w:hint="eastAsia"/>
                <w:b/>
                <w:color w:val="000000"/>
                <w:sz w:val="18"/>
                <w:szCs w:val="18"/>
              </w:rPr>
              <w:t>为必填项目），在检验报告签发后如需修改报告内容，将收取报告修改费</w:t>
            </w:r>
          </w:p>
        </w:tc>
      </w:tr>
      <w:tr w:rsidR="00D151CA" w:rsidTr="00A002CF">
        <w:trPr>
          <w:trHeight w:val="820"/>
        </w:trPr>
        <w:tc>
          <w:tcPr>
            <w:tcW w:w="10795" w:type="dxa"/>
            <w:gridSpan w:val="14"/>
          </w:tcPr>
          <w:p w:rsidR="00D151CA" w:rsidRDefault="00D151CA" w:rsidP="00A002CF">
            <w:pPr>
              <w:adjustRightInd w:val="0"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报告封面：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□广东质检院　□省站　□出英文报告（无指定则出中文报告）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报告份数：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</w:p>
          <w:p w:rsidR="00D151CA" w:rsidRDefault="00D151CA" w:rsidP="00A002CF">
            <w:pPr>
              <w:adjustRightInd w:val="0"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检测周期：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□普通（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个工作日）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□加急（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个工作日）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□特急（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个工作日，仅适用于个别项目）</w:t>
            </w:r>
          </w:p>
          <w:p w:rsidR="00D151CA" w:rsidRDefault="00D151CA" w:rsidP="00A002CF">
            <w:pPr>
              <w:adjustRightInd w:val="0"/>
              <w:snapToGrid w:val="0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□报告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□发票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处理方式：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□自取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□快递</w:t>
            </w:r>
            <w:r>
              <w:rPr>
                <w:rFonts w:hint="eastAsia"/>
                <w:b/>
                <w:sz w:val="18"/>
                <w:szCs w:val="18"/>
              </w:rPr>
              <w:t>（到付）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收件人：□委托单位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□生产单位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05E8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D151CA" w:rsidTr="00A002CF">
        <w:trPr>
          <w:trHeight w:val="280"/>
        </w:trPr>
        <w:tc>
          <w:tcPr>
            <w:tcW w:w="3595" w:type="dxa"/>
            <w:gridSpan w:val="4"/>
            <w:vAlign w:val="center"/>
          </w:tcPr>
          <w:p w:rsidR="00D151CA" w:rsidRDefault="00D151CA" w:rsidP="00A002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是否有复检要求：□有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3060" w:type="dxa"/>
            <w:gridSpan w:val="4"/>
            <w:vAlign w:val="center"/>
          </w:tcPr>
          <w:p w:rsidR="00D151CA" w:rsidRDefault="00D151CA" w:rsidP="00A002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检测费用：</w:t>
            </w:r>
          </w:p>
        </w:tc>
        <w:tc>
          <w:tcPr>
            <w:tcW w:w="4140" w:type="dxa"/>
            <w:gridSpan w:val="6"/>
            <w:vAlign w:val="center"/>
          </w:tcPr>
          <w:p w:rsidR="00D151CA" w:rsidRDefault="00D151CA" w:rsidP="00A002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报告预发日期：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</w:tr>
      <w:tr w:rsidR="00D151CA" w:rsidTr="00A002CF">
        <w:trPr>
          <w:cantSplit/>
          <w:trHeight w:val="405"/>
        </w:trPr>
        <w:tc>
          <w:tcPr>
            <w:tcW w:w="5492" w:type="dxa"/>
            <w:gridSpan w:val="6"/>
            <w:vAlign w:val="center"/>
          </w:tcPr>
          <w:p w:rsidR="00D151CA" w:rsidRPr="00AD6B5D" w:rsidRDefault="00D151CA" w:rsidP="00A002CF">
            <w:pPr>
              <w:adjustRightInd w:val="0"/>
              <w:snapToGrid w:val="0"/>
              <w:spacing w:line="240" w:lineRule="exact"/>
              <w:ind w:firstLineChars="200" w:firstLine="301"/>
              <w:rPr>
                <w:b/>
                <w:color w:val="000000" w:themeColor="text1"/>
                <w:sz w:val="15"/>
                <w:szCs w:val="15"/>
              </w:rPr>
            </w:pPr>
            <w:r w:rsidRPr="00AD6B5D">
              <w:rPr>
                <w:rFonts w:hint="eastAsia"/>
                <w:b/>
                <w:color w:val="000000" w:themeColor="text1"/>
                <w:sz w:val="15"/>
                <w:szCs w:val="15"/>
              </w:rPr>
              <w:t>我方保证对所提供的一切资料、样品及相关信息的真实性负责，由此产生的一切法律责任由我方承担，同意按此协议进行</w:t>
            </w:r>
            <w:r w:rsidRPr="00AD6B5D">
              <w:rPr>
                <w:rFonts w:hint="eastAsia"/>
                <w:b/>
                <w:color w:val="000000" w:themeColor="text1"/>
                <w:spacing w:val="-4"/>
                <w:sz w:val="15"/>
                <w:szCs w:val="15"/>
              </w:rPr>
              <w:t>检测</w:t>
            </w:r>
            <w:r w:rsidRPr="00AD6B5D">
              <w:rPr>
                <w:rFonts w:hint="eastAsia"/>
                <w:b/>
                <w:color w:val="000000" w:themeColor="text1"/>
                <w:sz w:val="15"/>
                <w:szCs w:val="15"/>
              </w:rPr>
              <w:t>，并按时缴纳检测费用。</w:t>
            </w:r>
          </w:p>
          <w:p w:rsidR="00D151CA" w:rsidRPr="00AD6B5D" w:rsidRDefault="00D151CA" w:rsidP="00A002CF">
            <w:pPr>
              <w:adjustRightInd w:val="0"/>
              <w:snapToGrid w:val="0"/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>委托人签名：</w:t>
            </w:r>
            <w:r w:rsidRPr="00AD6B5D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D151CA" w:rsidRDefault="00D151CA" w:rsidP="00A002CF">
            <w:pPr>
              <w:adjustRightInd w:val="0"/>
              <w:snapToGrid w:val="0"/>
              <w:spacing w:line="240" w:lineRule="atLeast"/>
              <w:rPr>
                <w:sz w:val="18"/>
                <w:szCs w:val="18"/>
              </w:rPr>
            </w:pPr>
            <w:r w:rsidRPr="00E361FA">
              <w:rPr>
                <w:rFonts w:hint="eastAsia"/>
                <w:b/>
                <w:color w:val="000000"/>
                <w:sz w:val="18"/>
                <w:szCs w:val="18"/>
              </w:rPr>
              <w:t>（请签正楷全名）</w:t>
            </w:r>
            <w:r w:rsidRPr="00E361F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  <w:tc>
          <w:tcPr>
            <w:tcW w:w="5303" w:type="dxa"/>
            <w:gridSpan w:val="8"/>
          </w:tcPr>
          <w:p w:rsidR="00D151CA" w:rsidRDefault="00D151CA" w:rsidP="00A002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业务受理员签名：</w:t>
            </w:r>
          </w:p>
          <w:p w:rsidR="00D151CA" w:rsidRDefault="00D151CA" w:rsidP="00A002CF">
            <w:pPr>
              <w:rPr>
                <w:sz w:val="18"/>
                <w:szCs w:val="18"/>
              </w:rPr>
            </w:pPr>
          </w:p>
          <w:p w:rsidR="00D151CA" w:rsidRDefault="00D151CA" w:rsidP="00A002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时</w:t>
            </w:r>
          </w:p>
        </w:tc>
      </w:tr>
      <w:tr w:rsidR="00D151CA" w:rsidTr="00A002CF">
        <w:trPr>
          <w:cantSplit/>
          <w:trHeight w:val="427"/>
        </w:trPr>
        <w:tc>
          <w:tcPr>
            <w:tcW w:w="10795" w:type="dxa"/>
            <w:gridSpan w:val="14"/>
          </w:tcPr>
          <w:p w:rsidR="00D151CA" w:rsidRDefault="00D151CA" w:rsidP="00A002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D151CA" w:rsidRDefault="00D151CA" w:rsidP="00D151CA">
      <w:pPr>
        <w:snapToGrid w:val="0"/>
        <w:spacing w:line="204" w:lineRule="auto"/>
        <w:ind w:leftChars="-85" w:left="-176" w:hangingChars="1" w:hanging="2"/>
        <w:rPr>
          <w:sz w:val="18"/>
        </w:rPr>
      </w:pPr>
      <w:r>
        <w:rPr>
          <w:rFonts w:hint="eastAsia"/>
          <w:b/>
          <w:bCs/>
          <w:sz w:val="18"/>
          <w:szCs w:val="21"/>
        </w:rPr>
        <w:t>说明：</w:t>
      </w:r>
      <w:r>
        <w:rPr>
          <w:rFonts w:hint="eastAsia"/>
          <w:sz w:val="18"/>
          <w:szCs w:val="21"/>
        </w:rPr>
        <w:t>1.</w:t>
      </w:r>
      <w:r>
        <w:rPr>
          <w:rFonts w:hint="eastAsia"/>
          <w:sz w:val="18"/>
        </w:rPr>
        <w:t xml:space="preserve"> </w:t>
      </w:r>
      <w:r>
        <w:rPr>
          <w:rFonts w:ascii="宋体" w:hAnsi="宋体" w:hint="eastAsia"/>
          <w:sz w:val="18"/>
          <w:szCs w:val="18"/>
        </w:rPr>
        <w:t>检测周期：适用于某些测试项目，在收到样品及相关检验要求等资料、完成相关手续后算起。</w:t>
      </w:r>
    </w:p>
    <w:p w:rsidR="00D151CA" w:rsidRDefault="00D151CA" w:rsidP="00D151CA">
      <w:pPr>
        <w:snapToGrid w:val="0"/>
        <w:spacing w:line="204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21"/>
        </w:rPr>
        <w:t>《检测收费通知单》作为本协议书的一部分，</w:t>
      </w:r>
      <w:r>
        <w:rPr>
          <w:rFonts w:hint="eastAsia"/>
          <w:sz w:val="18"/>
        </w:rPr>
        <w:t>领取检验报告前须结清检测费用。</w:t>
      </w:r>
    </w:p>
    <w:p w:rsidR="00D151CA" w:rsidRDefault="00D151CA" w:rsidP="00D151CA">
      <w:pPr>
        <w:snapToGrid w:val="0"/>
        <w:spacing w:line="204" w:lineRule="auto"/>
        <w:ind w:firstLineChars="200" w:firstLine="360"/>
        <w:rPr>
          <w:sz w:val="18"/>
          <w:szCs w:val="21"/>
        </w:rPr>
      </w:pPr>
      <w:r>
        <w:rPr>
          <w:rFonts w:hint="eastAsia"/>
          <w:sz w:val="18"/>
          <w:szCs w:val="18"/>
        </w:rPr>
        <w:t xml:space="preserve">3. </w:t>
      </w:r>
      <w:r>
        <w:rPr>
          <w:rFonts w:hint="eastAsia"/>
          <w:sz w:val="18"/>
          <w:szCs w:val="21"/>
        </w:rPr>
        <w:t>领取检验报告及样品以本协议书为凭证。</w:t>
      </w:r>
    </w:p>
    <w:p w:rsidR="00D151CA" w:rsidRPr="00D01465" w:rsidRDefault="00D151CA" w:rsidP="00D151CA">
      <w:pPr>
        <w:snapToGrid w:val="0"/>
        <w:spacing w:line="204" w:lineRule="auto"/>
        <w:ind w:leftChars="172" w:left="54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4. </w:t>
      </w:r>
      <w:r>
        <w:rPr>
          <w:rFonts w:ascii="宋体" w:hAnsi="宋体" w:hint="eastAsia"/>
          <w:sz w:val="18"/>
          <w:szCs w:val="18"/>
        </w:rPr>
        <w:t>检验数据仅对来样有效，</w:t>
      </w:r>
      <w:r>
        <w:rPr>
          <w:rFonts w:hint="eastAsia"/>
          <w:sz w:val="18"/>
          <w:szCs w:val="18"/>
        </w:rPr>
        <w:t>若有复检要求，应于收到报告之日起</w:t>
      </w:r>
      <w:r>
        <w:rPr>
          <w:rFonts w:hint="eastAsia"/>
          <w:sz w:val="18"/>
          <w:szCs w:val="18"/>
        </w:rPr>
        <w:t>15</w:t>
      </w:r>
      <w:r>
        <w:rPr>
          <w:rFonts w:hint="eastAsia"/>
          <w:sz w:val="18"/>
          <w:szCs w:val="18"/>
        </w:rPr>
        <w:t>天内提出复检申请，逾期不予受理；无复检要求的，</w:t>
      </w:r>
      <w:r>
        <w:rPr>
          <w:rFonts w:ascii="宋体" w:hAnsi="宋体" w:hint="eastAsia"/>
          <w:sz w:val="18"/>
          <w:szCs w:val="18"/>
        </w:rPr>
        <w:t xml:space="preserve">检毕样品                                                           应在委托方领回检验报告后15天内取回，否则视为委托检验机构销毁。                                                     </w:t>
      </w:r>
    </w:p>
    <w:p w:rsidR="00D151CA" w:rsidRDefault="00D151CA" w:rsidP="00D151CA">
      <w:pPr>
        <w:adjustRightInd w:val="0"/>
        <w:snapToGrid w:val="0"/>
        <w:spacing w:line="240" w:lineRule="atLeast"/>
        <w:ind w:firstLineChars="180" w:firstLine="324"/>
      </w:pPr>
      <w:r>
        <w:rPr>
          <w:rFonts w:hint="eastAsia"/>
          <w:sz w:val="18"/>
          <w:szCs w:val="18"/>
        </w:rPr>
        <w:t xml:space="preserve">5. </w:t>
      </w:r>
      <w:r>
        <w:rPr>
          <w:rFonts w:hint="eastAsia"/>
          <w:sz w:val="18"/>
          <w:szCs w:val="21"/>
        </w:rPr>
        <w:t>未尽内容可附页。</w:t>
      </w:r>
      <w:r>
        <w:rPr>
          <w:rFonts w:ascii="宋体" w:hAnsi="宋体" w:hint="eastAsia"/>
          <w:sz w:val="18"/>
          <w:szCs w:val="18"/>
        </w:rPr>
        <w:t xml:space="preserve"> </w:t>
      </w:r>
    </w:p>
    <w:p w:rsidR="00D151CA" w:rsidRDefault="00D151CA" w:rsidP="00D151CA">
      <w:pPr>
        <w:spacing w:line="20" w:lineRule="exact"/>
      </w:pPr>
    </w:p>
    <w:p w:rsidR="00D151CA" w:rsidRDefault="00B51C1C" w:rsidP="00D151CA">
      <w:pPr>
        <w:spacing w:line="20" w:lineRule="exact"/>
      </w:pPr>
      <w:r w:rsidRPr="00B51C1C">
        <w:rPr>
          <w:noProof/>
          <w:sz w:val="20"/>
        </w:rPr>
        <w:pict>
          <v:shape id="_x0000_s1036" type="#_x0000_t202" style="position:absolute;left:0;text-align:left;margin-left:15.5pt;margin-top:-.15pt;width:513pt;height:28.95pt;z-index:251658752" filled="f" stroked="f">
            <v:textbox style="mso-next-textbox:#_x0000_s1036">
              <w:txbxContent>
                <w:p w:rsidR="00D151CA" w:rsidRDefault="00D151CA" w:rsidP="00D151CA">
                  <w:pPr>
                    <w:pStyle w:val="a4"/>
                    <w:rPr>
                      <w:b/>
                      <w:bCs/>
                    </w:rPr>
                  </w:pP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地址：广东省广州市海珠区新港东路海诚东街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6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号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     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邮编：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510330      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电话：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020-89232279/89883656    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网址：</w:t>
                  </w:r>
                  <w:r w:rsidRPr="00163C2E">
                    <w:rPr>
                      <w:b/>
                      <w:bCs/>
                      <w:sz w:val="15"/>
                      <w:szCs w:val="15"/>
                    </w:rPr>
                    <w:t>http://www.</w:t>
                  </w:r>
                  <w:r w:rsidRPr="00163C2E">
                    <w:rPr>
                      <w:rFonts w:hint="eastAsia"/>
                      <w:b/>
                      <w:bCs/>
                      <w:sz w:val="15"/>
                      <w:szCs w:val="15"/>
                    </w:rPr>
                    <w:t xml:space="preserve"> gqi.org.cn</w:t>
                  </w:r>
                </w:p>
                <w:p w:rsidR="00D151CA" w:rsidRDefault="00D151CA" w:rsidP="00D151CA">
                  <w:pPr>
                    <w:pStyle w:val="a4"/>
                    <w:jc w:val="center"/>
                  </w:pPr>
                  <w:r>
                    <w:rPr>
                      <w:rFonts w:ascii="宋体" w:hAnsi="宋体" w:hint="eastAsia"/>
                    </w:rPr>
                    <w:t>第一联：受理部门留存   第二联：检验室   第三联：送检单位（客户）</w:t>
                  </w:r>
                </w:p>
                <w:p w:rsidR="00D151CA" w:rsidRDefault="00D151CA" w:rsidP="00D151CA"/>
              </w:txbxContent>
            </v:textbox>
          </v:shape>
        </w:pict>
      </w:r>
    </w:p>
    <w:p w:rsidR="00D151CA" w:rsidRDefault="00D151CA" w:rsidP="00D151CA">
      <w:pPr>
        <w:spacing w:line="20" w:lineRule="exact"/>
      </w:pPr>
    </w:p>
    <w:p w:rsidR="00D151CA" w:rsidRDefault="00D151CA" w:rsidP="00D151CA">
      <w:pPr>
        <w:spacing w:line="20" w:lineRule="exact"/>
      </w:pPr>
    </w:p>
    <w:p w:rsidR="00D151CA" w:rsidRDefault="00D151CA" w:rsidP="00D151CA">
      <w:pPr>
        <w:spacing w:line="20" w:lineRule="exact"/>
      </w:pPr>
    </w:p>
    <w:p w:rsidR="00D67706" w:rsidRPr="00D151CA" w:rsidRDefault="00D67706" w:rsidP="00D151CA"/>
    <w:sectPr w:rsidR="00D67706" w:rsidRPr="00D151CA" w:rsidSect="00484A90">
      <w:headerReference w:type="default" r:id="rId6"/>
      <w:footerReference w:type="default" r:id="rId7"/>
      <w:pgSz w:w="11906" w:h="16838" w:code="9"/>
      <w:pgMar w:top="567" w:right="567" w:bottom="238" w:left="794" w:header="680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79" w:rsidRDefault="000D2879" w:rsidP="0089599B">
      <w:r>
        <w:separator/>
      </w:r>
    </w:p>
  </w:endnote>
  <w:endnote w:type="continuationSeparator" w:id="1">
    <w:p w:rsidR="000D2879" w:rsidRDefault="000D2879" w:rsidP="0089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E" w:rsidRPr="00163C2E" w:rsidRDefault="00484A90" w:rsidP="00163C2E">
    <w:pPr>
      <w:rPr>
        <w:color w:val="000000" w:themeColor="text1"/>
        <w:sz w:val="18"/>
        <w:szCs w:val="18"/>
      </w:rPr>
    </w:pPr>
    <w:r>
      <w:rPr>
        <w:rFonts w:hint="eastAsia"/>
        <w:color w:val="000000" w:themeColor="text1"/>
        <w:sz w:val="18"/>
        <w:szCs w:val="18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79" w:rsidRDefault="000D2879" w:rsidP="0089599B">
      <w:r>
        <w:separator/>
      </w:r>
    </w:p>
  </w:footnote>
  <w:footnote w:type="continuationSeparator" w:id="1">
    <w:p w:rsidR="000D2879" w:rsidRDefault="000D2879" w:rsidP="0089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DE" w:rsidRPr="00D151CA" w:rsidRDefault="00D151CA" w:rsidP="00AB5F52">
    <w:pPr>
      <w:rPr>
        <w:color w:val="000000"/>
      </w:rPr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6037580</wp:posOffset>
          </wp:positionH>
          <wp:positionV relativeFrom="paragraph">
            <wp:posOffset>-180340</wp:posOffset>
          </wp:positionV>
          <wp:extent cx="842010" cy="757555"/>
          <wp:effectExtent l="19050" t="0" r="0" b="0"/>
          <wp:wrapSquare wrapText="bothSides"/>
          <wp:docPr id="3" name="图片 1" descr="http://192.168.102.14:7789/gqifilews/UploadFiles/cms/QRcode/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92.168.102.14:7789/gqifilews/UploadFiles/cms/QRcode/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57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971E4">
      <w:rPr>
        <w:color w:val="000000"/>
        <w:sz w:val="18"/>
        <w:szCs w:val="18"/>
      </w:rPr>
      <w:t>GQFB/JL/HT0</w:t>
    </w:r>
    <w:r w:rsidRPr="008971E4">
      <w:rPr>
        <w:rFonts w:hint="eastAsia"/>
        <w:color w:val="000000"/>
        <w:sz w:val="18"/>
        <w:szCs w:val="18"/>
      </w:rPr>
      <w:t>2</w:t>
    </w:r>
    <w:r w:rsidRPr="008971E4">
      <w:rPr>
        <w:color w:val="000000"/>
        <w:sz w:val="18"/>
        <w:szCs w:val="18"/>
      </w:rPr>
      <w:t>-2015</w:t>
    </w:r>
    <w:r>
      <w:rPr>
        <w:rFonts w:hint="eastAsia"/>
        <w:color w:val="000000"/>
        <w:sz w:val="18"/>
        <w:szCs w:val="18"/>
      </w:rPr>
      <w:t xml:space="preserve">                                                                      </w:t>
    </w:r>
    <w:r w:rsidR="00AB5F52">
      <w:rPr>
        <w:rFonts w:hint="eastAsia"/>
        <w:color w:val="000000" w:themeColor="text1"/>
        <w:sz w:val="18"/>
        <w:szCs w:val="18"/>
      </w:rPr>
      <w:t xml:space="preserve">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BDA"/>
    <w:rsid w:val="000C5A4A"/>
    <w:rsid w:val="000D2879"/>
    <w:rsid w:val="001204A6"/>
    <w:rsid w:val="00163C2E"/>
    <w:rsid w:val="001C7DDC"/>
    <w:rsid w:val="002529CE"/>
    <w:rsid w:val="00267AEE"/>
    <w:rsid w:val="002A268E"/>
    <w:rsid w:val="003D4C87"/>
    <w:rsid w:val="003D67DC"/>
    <w:rsid w:val="00484A90"/>
    <w:rsid w:val="005371B9"/>
    <w:rsid w:val="005537F0"/>
    <w:rsid w:val="005A6788"/>
    <w:rsid w:val="005E116C"/>
    <w:rsid w:val="005F015F"/>
    <w:rsid w:val="00621727"/>
    <w:rsid w:val="00663105"/>
    <w:rsid w:val="00664BDA"/>
    <w:rsid w:val="006A05FA"/>
    <w:rsid w:val="006D51BC"/>
    <w:rsid w:val="00722BDE"/>
    <w:rsid w:val="00741FBB"/>
    <w:rsid w:val="00792180"/>
    <w:rsid w:val="007F17F6"/>
    <w:rsid w:val="0080639A"/>
    <w:rsid w:val="008645B2"/>
    <w:rsid w:val="0089599B"/>
    <w:rsid w:val="00912C76"/>
    <w:rsid w:val="009146B6"/>
    <w:rsid w:val="009A12BA"/>
    <w:rsid w:val="00AA55C0"/>
    <w:rsid w:val="00AB5F52"/>
    <w:rsid w:val="00B51C1C"/>
    <w:rsid w:val="00B9388F"/>
    <w:rsid w:val="00BA0B7E"/>
    <w:rsid w:val="00D151CA"/>
    <w:rsid w:val="00D67706"/>
    <w:rsid w:val="00DB518A"/>
    <w:rsid w:val="00E523F3"/>
    <w:rsid w:val="00EA75FB"/>
    <w:rsid w:val="00EC2E6E"/>
    <w:rsid w:val="00ED3593"/>
    <w:rsid w:val="00EE093F"/>
    <w:rsid w:val="00EF2835"/>
    <w:rsid w:val="00FE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664BDA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664B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6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4BD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66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64B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lvyanhui</dc:creator>
  <cp:lastModifiedBy>lvyanhui</cp:lastModifiedBy>
  <cp:revision>5</cp:revision>
  <cp:lastPrinted>2015-12-09T07:34:00Z</cp:lastPrinted>
  <dcterms:created xsi:type="dcterms:W3CDTF">2015-12-09T08:03:00Z</dcterms:created>
  <dcterms:modified xsi:type="dcterms:W3CDTF">2016-01-21T11:40:00Z</dcterms:modified>
</cp:coreProperties>
</file>